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7A0A8D" w14:textId="6C70440C" w:rsidR="00D1601C" w:rsidRPr="00AD6F55" w:rsidRDefault="004463AF" w:rsidP="00AD6F55">
      <w:pPr>
        <w:jc w:val="center"/>
        <w:rPr>
          <w:rFonts w:ascii="Times New Roman" w:eastAsiaTheme="majorEastAsia" w:hAnsi="Times New Roman" w:cs="Times New Roman"/>
          <w:b/>
          <w:sz w:val="27"/>
          <w:szCs w:val="27"/>
        </w:rPr>
      </w:pPr>
      <w:bookmarkStart w:id="0" w:name="_Toc81228158"/>
      <w:bookmarkStart w:id="1" w:name="_Toc94110497"/>
      <w:bookmarkStart w:id="2" w:name="_Toc81228157"/>
      <w:bookmarkStart w:id="3" w:name="_Toc94110496"/>
      <w:r w:rsidRPr="004463AF">
        <w:rPr>
          <w:rFonts w:ascii="Times New Roman" w:hAnsi="Times New Roman" w:cs="Times New Roman"/>
          <w:b/>
          <w:sz w:val="27"/>
          <w:szCs w:val="27"/>
        </w:rPr>
        <w:t>Agenda</w:t>
      </w:r>
      <w:bookmarkStart w:id="4" w:name="_GoBack"/>
      <w:bookmarkEnd w:id="0"/>
      <w:bookmarkEnd w:id="1"/>
      <w:bookmarkEnd w:id="2"/>
      <w:bookmarkEnd w:id="3"/>
      <w:bookmarkEnd w:id="4"/>
    </w:p>
    <w:tbl>
      <w:tblPr>
        <w:tblStyle w:val="Tablaconcuadrcula"/>
        <w:tblW w:w="10070" w:type="dxa"/>
        <w:tblInd w:w="-714" w:type="dxa"/>
        <w:tblLook w:val="04A0" w:firstRow="1" w:lastRow="0" w:firstColumn="1" w:lastColumn="0" w:noHBand="0" w:noVBand="1"/>
      </w:tblPr>
      <w:tblGrid>
        <w:gridCol w:w="1707"/>
        <w:gridCol w:w="1837"/>
        <w:gridCol w:w="4678"/>
        <w:gridCol w:w="1848"/>
      </w:tblGrid>
      <w:tr w:rsidR="00C55332" w:rsidRPr="00D87D0E" w14:paraId="2A75FA53" w14:textId="77777777" w:rsidTr="00152C3F">
        <w:trPr>
          <w:trHeight w:val="412"/>
        </w:trPr>
        <w:tc>
          <w:tcPr>
            <w:tcW w:w="10070" w:type="dxa"/>
            <w:gridSpan w:val="4"/>
            <w:shd w:val="clear" w:color="auto" w:fill="0070C0"/>
            <w:vAlign w:val="center"/>
          </w:tcPr>
          <w:p w14:paraId="509C5FF0" w14:textId="72BC4381" w:rsidR="00D1601C" w:rsidRDefault="0060610D" w:rsidP="00AD6F55">
            <w:pPr>
              <w:jc w:val="center"/>
              <w:rPr>
                <w:rFonts w:ascii="Times New Roman" w:eastAsiaTheme="majorEastAsia" w:hAnsi="Times New Roman" w:cs="Times New Roman"/>
                <w:b/>
                <w:color w:val="FFFFFF" w:themeColor="background1"/>
                <w:sz w:val="27"/>
                <w:szCs w:val="27"/>
              </w:rPr>
            </w:pPr>
            <w:r>
              <w:rPr>
                <w:rFonts w:ascii="Times New Roman" w:eastAsiaTheme="majorEastAsia" w:hAnsi="Times New Roman" w:cs="Times New Roman"/>
                <w:b/>
                <w:color w:val="FFFFFF" w:themeColor="background1"/>
                <w:sz w:val="27"/>
                <w:szCs w:val="27"/>
              </w:rPr>
              <w:t>Revisión por la Dirección</w:t>
            </w:r>
          </w:p>
          <w:p w14:paraId="4B663116" w14:textId="660E6097" w:rsidR="00C55332" w:rsidRPr="00D03A97" w:rsidRDefault="00C55332" w:rsidP="008274F7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FFFF" w:themeColor="background1"/>
                <w:sz w:val="28"/>
                <w:szCs w:val="28"/>
              </w:rPr>
              <w:t>(</w:t>
            </w:r>
            <w:r w:rsidR="00571BFB">
              <w:rPr>
                <w:rFonts w:ascii="Times New Roman" w:hAnsi="Times New Roman" w:cs="Times New Roman"/>
                <w:b/>
                <w:i/>
                <w:color w:val="FFFFFF" w:themeColor="background1"/>
                <w:sz w:val="28"/>
                <w:szCs w:val="28"/>
              </w:rPr>
              <w:t>j</w:t>
            </w:r>
            <w:r w:rsidR="00A96044">
              <w:rPr>
                <w:rFonts w:ascii="Times New Roman" w:hAnsi="Times New Roman" w:cs="Times New Roman"/>
                <w:b/>
                <w:i/>
                <w:color w:val="FFFFFF" w:themeColor="background1"/>
                <w:sz w:val="28"/>
                <w:szCs w:val="28"/>
              </w:rPr>
              <w:t>ueves</w:t>
            </w:r>
            <w:r w:rsidRPr="00D03A97">
              <w:rPr>
                <w:rFonts w:ascii="Times New Roman" w:hAnsi="Times New Roman" w:cs="Times New Roman"/>
                <w:b/>
                <w:i/>
                <w:color w:val="FFFFFF" w:themeColor="background1"/>
                <w:sz w:val="28"/>
                <w:szCs w:val="28"/>
              </w:rPr>
              <w:t xml:space="preserve"> </w:t>
            </w:r>
            <w:r w:rsidR="00571BFB">
              <w:rPr>
                <w:rFonts w:ascii="Times New Roman" w:hAnsi="Times New Roman" w:cs="Times New Roman"/>
                <w:b/>
                <w:i/>
                <w:color w:val="FFFFFF" w:themeColor="background1"/>
                <w:sz w:val="28"/>
                <w:szCs w:val="28"/>
              </w:rPr>
              <w:t>23</w:t>
            </w:r>
            <w:r>
              <w:rPr>
                <w:rFonts w:ascii="Times New Roman" w:hAnsi="Times New Roman" w:cs="Times New Roman"/>
                <w:b/>
                <w:i/>
                <w:color w:val="FFFFFF" w:themeColor="background1"/>
                <w:sz w:val="28"/>
                <w:szCs w:val="28"/>
              </w:rPr>
              <w:t xml:space="preserve"> de </w:t>
            </w:r>
            <w:r w:rsidR="00571BFB">
              <w:rPr>
                <w:rFonts w:ascii="Times New Roman" w:hAnsi="Times New Roman" w:cs="Times New Roman"/>
                <w:b/>
                <w:i/>
                <w:color w:val="FFFFFF" w:themeColor="background1"/>
                <w:sz w:val="28"/>
                <w:szCs w:val="28"/>
              </w:rPr>
              <w:t>febrero</w:t>
            </w:r>
            <w:r w:rsidRPr="00D03A97">
              <w:rPr>
                <w:rFonts w:ascii="Times New Roman" w:hAnsi="Times New Roman" w:cs="Times New Roman"/>
                <w:b/>
                <w:i/>
                <w:color w:val="FFFFFF" w:themeColor="background1"/>
                <w:sz w:val="28"/>
                <w:szCs w:val="28"/>
              </w:rPr>
              <w:t xml:space="preserve"> de 202</w:t>
            </w:r>
            <w:r w:rsidR="00571BFB">
              <w:rPr>
                <w:rFonts w:ascii="Times New Roman" w:hAnsi="Times New Roman" w:cs="Times New Roman"/>
                <w:b/>
                <w:i/>
                <w:color w:val="FFFFFF" w:themeColor="background1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b/>
                <w:i/>
                <w:color w:val="FFFFFF" w:themeColor="background1"/>
                <w:sz w:val="28"/>
                <w:szCs w:val="28"/>
              </w:rPr>
              <w:t>)</w:t>
            </w:r>
          </w:p>
        </w:tc>
      </w:tr>
      <w:tr w:rsidR="00C55332" w:rsidRPr="00D87D0E" w14:paraId="349A52D7" w14:textId="77777777" w:rsidTr="00AD6F55">
        <w:tc>
          <w:tcPr>
            <w:tcW w:w="1707" w:type="dxa"/>
            <w:shd w:val="clear" w:color="auto" w:fill="DDD9C4"/>
          </w:tcPr>
          <w:p w14:paraId="0B111A1F" w14:textId="77777777" w:rsidR="00C55332" w:rsidRPr="00D87D0E" w:rsidRDefault="00C55332" w:rsidP="008274F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87D0E">
              <w:rPr>
                <w:rFonts w:ascii="Times New Roman" w:hAnsi="Times New Roman" w:cs="Times New Roman"/>
                <w:b/>
              </w:rPr>
              <w:t>Fase</w:t>
            </w:r>
          </w:p>
        </w:tc>
        <w:tc>
          <w:tcPr>
            <w:tcW w:w="1837" w:type="dxa"/>
            <w:shd w:val="clear" w:color="auto" w:fill="DDD9C4"/>
          </w:tcPr>
          <w:p w14:paraId="2A23D42E" w14:textId="77777777" w:rsidR="00C55332" w:rsidRPr="00D87D0E" w:rsidRDefault="00C55332" w:rsidP="008274F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87D0E">
              <w:rPr>
                <w:rFonts w:ascii="Times New Roman" w:hAnsi="Times New Roman" w:cs="Times New Roman"/>
                <w:b/>
              </w:rPr>
              <w:t xml:space="preserve">Horario </w:t>
            </w:r>
          </w:p>
        </w:tc>
        <w:tc>
          <w:tcPr>
            <w:tcW w:w="4678" w:type="dxa"/>
            <w:shd w:val="clear" w:color="auto" w:fill="DDD9C4"/>
          </w:tcPr>
          <w:p w14:paraId="3B8FB60A" w14:textId="77777777" w:rsidR="00C55332" w:rsidRPr="00D87D0E" w:rsidRDefault="00C55332" w:rsidP="008274F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87D0E">
              <w:rPr>
                <w:rFonts w:ascii="Times New Roman" w:hAnsi="Times New Roman" w:cs="Times New Roman"/>
                <w:b/>
              </w:rPr>
              <w:t>Actividad</w:t>
            </w:r>
          </w:p>
        </w:tc>
        <w:tc>
          <w:tcPr>
            <w:tcW w:w="1848" w:type="dxa"/>
            <w:shd w:val="clear" w:color="auto" w:fill="DDD9C4"/>
          </w:tcPr>
          <w:p w14:paraId="1347627F" w14:textId="77777777" w:rsidR="00C55332" w:rsidRPr="00D87D0E" w:rsidRDefault="00C55332" w:rsidP="008274F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87D0E">
              <w:rPr>
                <w:rFonts w:ascii="Times New Roman" w:hAnsi="Times New Roman" w:cs="Times New Roman"/>
                <w:b/>
              </w:rPr>
              <w:t>Responsable</w:t>
            </w:r>
          </w:p>
        </w:tc>
      </w:tr>
      <w:tr w:rsidR="0080647B" w:rsidRPr="00D87D0E" w14:paraId="1EEBBB13" w14:textId="77777777" w:rsidTr="00AD6F55">
        <w:tc>
          <w:tcPr>
            <w:tcW w:w="1707" w:type="dxa"/>
            <w:vMerge w:val="restart"/>
            <w:shd w:val="clear" w:color="auto" w:fill="EEECE1"/>
            <w:vAlign w:val="center"/>
          </w:tcPr>
          <w:p w14:paraId="6E120B0C" w14:textId="593AF5A7" w:rsidR="0080647B" w:rsidRDefault="00DD35AD" w:rsidP="0080647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Formulación POA 2024</w:t>
            </w:r>
          </w:p>
        </w:tc>
        <w:tc>
          <w:tcPr>
            <w:tcW w:w="1837" w:type="dxa"/>
            <w:vAlign w:val="center"/>
          </w:tcPr>
          <w:p w14:paraId="453EC7BE" w14:textId="67484731" w:rsidR="0080647B" w:rsidRDefault="0080647B" w:rsidP="0080647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(8:00-8:30</w:t>
            </w:r>
            <w:r w:rsidRPr="00D87D0E">
              <w:rPr>
                <w:rFonts w:ascii="Times New Roman" w:hAnsi="Times New Roman" w:cs="Times New Roman"/>
              </w:rPr>
              <w:t>) a.m.</w:t>
            </w:r>
          </w:p>
        </w:tc>
        <w:tc>
          <w:tcPr>
            <w:tcW w:w="4678" w:type="dxa"/>
            <w:vAlign w:val="center"/>
          </w:tcPr>
          <w:p w14:paraId="14818B95" w14:textId="30F5204C" w:rsidR="0080647B" w:rsidRDefault="0080647B" w:rsidP="0080647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Registro de Asistencia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48D49883" w14:textId="77777777" w:rsidR="0080647B" w:rsidRDefault="0080647B" w:rsidP="0080647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0647B" w:rsidRPr="00D87D0E" w14:paraId="1DD48B0F" w14:textId="77777777" w:rsidTr="00AD6F55">
        <w:tc>
          <w:tcPr>
            <w:tcW w:w="1707" w:type="dxa"/>
            <w:vMerge/>
            <w:shd w:val="clear" w:color="auto" w:fill="EEECE1"/>
            <w:vAlign w:val="center"/>
          </w:tcPr>
          <w:p w14:paraId="180A92AE" w14:textId="77777777" w:rsidR="0080647B" w:rsidRDefault="0080647B" w:rsidP="0080647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7" w:type="dxa"/>
            <w:vAlign w:val="center"/>
          </w:tcPr>
          <w:p w14:paraId="68A9E6DD" w14:textId="626C9D63" w:rsidR="0080647B" w:rsidRDefault="0080647B" w:rsidP="0080647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(8:30-8:45</w:t>
            </w:r>
            <w:r w:rsidRPr="00D87D0E">
              <w:rPr>
                <w:rFonts w:ascii="Times New Roman" w:hAnsi="Times New Roman" w:cs="Times New Roman"/>
              </w:rPr>
              <w:t>) a.m.</w:t>
            </w:r>
          </w:p>
        </w:tc>
        <w:tc>
          <w:tcPr>
            <w:tcW w:w="4678" w:type="dxa"/>
            <w:vAlign w:val="center"/>
          </w:tcPr>
          <w:p w14:paraId="590A9B54" w14:textId="3825784C" w:rsidR="0080647B" w:rsidRDefault="00163CA4" w:rsidP="0080647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Introducción 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06F5C6B4" w14:textId="7ADAB8E9" w:rsidR="0080647B" w:rsidRDefault="00036D40" w:rsidP="0080647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Melissa Yunes</w:t>
            </w:r>
          </w:p>
        </w:tc>
      </w:tr>
      <w:tr w:rsidR="0080647B" w:rsidRPr="00D87D0E" w14:paraId="13A01E27" w14:textId="77777777" w:rsidTr="00AD6F55">
        <w:tc>
          <w:tcPr>
            <w:tcW w:w="1707" w:type="dxa"/>
            <w:vMerge/>
            <w:shd w:val="clear" w:color="auto" w:fill="EEECE1"/>
            <w:vAlign w:val="center"/>
          </w:tcPr>
          <w:p w14:paraId="729DACFB" w14:textId="77777777" w:rsidR="0080647B" w:rsidRDefault="0080647B" w:rsidP="0080647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7" w:type="dxa"/>
            <w:vAlign w:val="center"/>
          </w:tcPr>
          <w:p w14:paraId="260204A2" w14:textId="07C48DDE" w:rsidR="0080647B" w:rsidRDefault="0080647B" w:rsidP="0080647B">
            <w:pPr>
              <w:jc w:val="center"/>
              <w:rPr>
                <w:rFonts w:ascii="Times New Roman" w:hAnsi="Times New Roman" w:cs="Times New Roman"/>
              </w:rPr>
            </w:pPr>
            <w:r w:rsidRPr="00D87D0E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8:45-</w:t>
            </w:r>
            <w:r w:rsidR="00163CA4">
              <w:rPr>
                <w:rFonts w:ascii="Times New Roman" w:hAnsi="Times New Roman" w:cs="Times New Roman"/>
              </w:rPr>
              <w:t>12:00</w:t>
            </w:r>
            <w:r w:rsidRPr="00D87D0E">
              <w:rPr>
                <w:rFonts w:ascii="Times New Roman" w:hAnsi="Times New Roman" w:cs="Times New Roman"/>
              </w:rPr>
              <w:t xml:space="preserve">) </w:t>
            </w:r>
            <w:r w:rsidR="00163CA4">
              <w:rPr>
                <w:rFonts w:ascii="Times New Roman" w:hAnsi="Times New Roman" w:cs="Times New Roman"/>
              </w:rPr>
              <w:t>p</w:t>
            </w:r>
            <w:r w:rsidRPr="00D87D0E">
              <w:rPr>
                <w:rFonts w:ascii="Times New Roman" w:hAnsi="Times New Roman" w:cs="Times New Roman"/>
              </w:rPr>
              <w:t>.m.</w:t>
            </w:r>
          </w:p>
        </w:tc>
        <w:tc>
          <w:tcPr>
            <w:tcW w:w="4678" w:type="dxa"/>
            <w:vAlign w:val="center"/>
          </w:tcPr>
          <w:p w14:paraId="3678809C" w14:textId="518A7883" w:rsidR="0080647B" w:rsidRPr="00A83807" w:rsidRDefault="0080647B" w:rsidP="0080647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Formulación POA 2024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47EABEA2" w14:textId="6F8E18AE" w:rsidR="0080647B" w:rsidRDefault="00036D40" w:rsidP="0080647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Raffi Quero</w:t>
            </w:r>
            <w:r>
              <w:rPr>
                <w:rFonts w:ascii="Times New Roman" w:hAnsi="Times New Roman" w:cs="Times New Roman"/>
              </w:rPr>
              <w:br/>
              <w:t>Paola José</w:t>
            </w:r>
            <w:r>
              <w:rPr>
                <w:rFonts w:ascii="Times New Roman" w:hAnsi="Times New Roman" w:cs="Times New Roman"/>
              </w:rPr>
              <w:br/>
              <w:t>Stephanie Maria</w:t>
            </w:r>
            <w:r>
              <w:rPr>
                <w:rFonts w:ascii="Times New Roman" w:hAnsi="Times New Roman" w:cs="Times New Roman"/>
              </w:rPr>
              <w:br/>
              <w:t>Noelia Martínez</w:t>
            </w:r>
          </w:p>
        </w:tc>
      </w:tr>
      <w:tr w:rsidR="00DD35AD" w:rsidRPr="00D87D0E" w14:paraId="136B9AB6" w14:textId="77777777" w:rsidTr="00AD6F55">
        <w:trPr>
          <w:trHeight w:val="488"/>
        </w:trPr>
        <w:tc>
          <w:tcPr>
            <w:tcW w:w="1707" w:type="dxa"/>
            <w:shd w:val="clear" w:color="auto" w:fill="FFC000"/>
            <w:vAlign w:val="center"/>
          </w:tcPr>
          <w:p w14:paraId="061DF5B4" w14:textId="77777777" w:rsidR="00DD35AD" w:rsidRPr="00FD418A" w:rsidRDefault="00DD35AD" w:rsidP="0080647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7" w:type="dxa"/>
            <w:shd w:val="clear" w:color="auto" w:fill="FFC000"/>
            <w:vAlign w:val="center"/>
          </w:tcPr>
          <w:p w14:paraId="4667BD4D" w14:textId="4BC84FE2" w:rsidR="00DD35AD" w:rsidRDefault="00036D40" w:rsidP="0080647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(12:00-1:00) p.m</w:t>
            </w:r>
            <w:r w:rsidR="002B5286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678" w:type="dxa"/>
            <w:shd w:val="clear" w:color="auto" w:fill="FFC000"/>
            <w:vAlign w:val="center"/>
          </w:tcPr>
          <w:p w14:paraId="14D614AF" w14:textId="751B9B07" w:rsidR="00DD35AD" w:rsidRPr="00FD418A" w:rsidRDefault="00036D40" w:rsidP="0080647B">
            <w:pPr>
              <w:jc w:val="center"/>
              <w:rPr>
                <w:rFonts w:ascii="Times New Roman" w:hAnsi="Times New Roman" w:cs="Times New Roman"/>
              </w:rPr>
            </w:pPr>
            <w:r w:rsidRPr="00F95AFF">
              <w:rPr>
                <w:rFonts w:ascii="Times New Roman" w:hAnsi="Times New Roman" w:cs="Times New Roman"/>
              </w:rPr>
              <w:t>Almuerzo</w:t>
            </w:r>
          </w:p>
        </w:tc>
        <w:tc>
          <w:tcPr>
            <w:tcW w:w="1848" w:type="dxa"/>
            <w:shd w:val="clear" w:color="auto" w:fill="FFC000"/>
            <w:vAlign w:val="center"/>
          </w:tcPr>
          <w:p w14:paraId="73E42BA7" w14:textId="77777777" w:rsidR="00DD35AD" w:rsidRPr="00FD418A" w:rsidRDefault="00DD35AD" w:rsidP="0080647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0647B" w:rsidRPr="00D87D0E" w14:paraId="44C14695" w14:textId="77777777" w:rsidTr="00AD6F55">
        <w:trPr>
          <w:trHeight w:val="50"/>
        </w:trPr>
        <w:tc>
          <w:tcPr>
            <w:tcW w:w="1707" w:type="dxa"/>
            <w:shd w:val="clear" w:color="auto" w:fill="EEECE1"/>
            <w:vAlign w:val="center"/>
          </w:tcPr>
          <w:p w14:paraId="7BFC5291" w14:textId="77777777" w:rsidR="0080647B" w:rsidRPr="00FD418A" w:rsidRDefault="0080647B" w:rsidP="0080647B">
            <w:pPr>
              <w:jc w:val="center"/>
              <w:rPr>
                <w:rFonts w:ascii="Times New Roman" w:hAnsi="Times New Roman" w:cs="Times New Roman"/>
              </w:rPr>
            </w:pPr>
            <w:r w:rsidRPr="00FD418A">
              <w:rPr>
                <w:rFonts w:ascii="Times New Roman" w:hAnsi="Times New Roman" w:cs="Times New Roman"/>
              </w:rPr>
              <w:t>Estado de las revisiones por la dirección anterior.</w:t>
            </w:r>
          </w:p>
          <w:p w14:paraId="7A76AD6F" w14:textId="19F88674" w:rsidR="0080647B" w:rsidRDefault="0080647B" w:rsidP="0080647B">
            <w:pPr>
              <w:jc w:val="center"/>
              <w:rPr>
                <w:rFonts w:ascii="Times New Roman" w:hAnsi="Times New Roman" w:cs="Times New Roman"/>
              </w:rPr>
            </w:pPr>
            <w:r w:rsidRPr="00FD418A">
              <w:rPr>
                <w:rFonts w:ascii="Times New Roman" w:hAnsi="Times New Roman" w:cs="Times New Roman"/>
              </w:rPr>
              <w:t xml:space="preserve"> “Acuerdos” “Avances alcanzados”</w:t>
            </w:r>
          </w:p>
        </w:tc>
        <w:tc>
          <w:tcPr>
            <w:tcW w:w="1837" w:type="dxa"/>
            <w:vAlign w:val="center"/>
          </w:tcPr>
          <w:p w14:paraId="35E884E5" w14:textId="056328B1" w:rsidR="0080647B" w:rsidRDefault="00604F62" w:rsidP="0080647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(1:10-1:25) p.m</w:t>
            </w:r>
            <w:r w:rsidR="002B5286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678" w:type="dxa"/>
            <w:vAlign w:val="center"/>
          </w:tcPr>
          <w:p w14:paraId="0914D10E" w14:textId="2A2C6EB8" w:rsidR="0080647B" w:rsidRPr="00FD418A" w:rsidRDefault="0080647B" w:rsidP="0080647B">
            <w:pPr>
              <w:jc w:val="center"/>
              <w:rPr>
                <w:rFonts w:ascii="Times New Roman" w:hAnsi="Times New Roman" w:cs="Times New Roman"/>
              </w:rPr>
            </w:pPr>
            <w:r w:rsidRPr="00FD418A">
              <w:rPr>
                <w:rFonts w:ascii="Times New Roman" w:hAnsi="Times New Roman" w:cs="Times New Roman"/>
              </w:rPr>
              <w:t xml:space="preserve">Presentación del estado de los acuerdos y compromisos asumidos en la revisión por la dirección anterior d/f </w:t>
            </w:r>
            <w:r w:rsidR="008A3A45">
              <w:rPr>
                <w:rFonts w:ascii="Times New Roman" w:hAnsi="Times New Roman" w:cs="Times New Roman"/>
              </w:rPr>
              <w:t>28</w:t>
            </w:r>
            <w:r w:rsidRPr="00FD418A">
              <w:rPr>
                <w:rFonts w:ascii="Times New Roman" w:hAnsi="Times New Roman" w:cs="Times New Roman"/>
              </w:rPr>
              <w:t>-0</w:t>
            </w:r>
            <w:r w:rsidR="008A3A45">
              <w:rPr>
                <w:rFonts w:ascii="Times New Roman" w:hAnsi="Times New Roman" w:cs="Times New Roman"/>
              </w:rPr>
              <w:t>7</w:t>
            </w:r>
            <w:r w:rsidRPr="00FD418A">
              <w:rPr>
                <w:rFonts w:ascii="Times New Roman" w:hAnsi="Times New Roman" w:cs="Times New Roman"/>
              </w:rPr>
              <w:t>-2022.</w:t>
            </w:r>
          </w:p>
          <w:p w14:paraId="7EA4AD32" w14:textId="77777777" w:rsidR="0080647B" w:rsidRPr="00FD418A" w:rsidRDefault="0080647B" w:rsidP="0080647B">
            <w:pPr>
              <w:jc w:val="center"/>
              <w:rPr>
                <w:rFonts w:ascii="Times New Roman" w:hAnsi="Times New Roman" w:cs="Times New Roman"/>
              </w:rPr>
            </w:pPr>
          </w:p>
          <w:p w14:paraId="343F0B8D" w14:textId="7EAE89A6" w:rsidR="0080647B" w:rsidRDefault="0080647B" w:rsidP="0080647B">
            <w:pPr>
              <w:jc w:val="center"/>
              <w:rPr>
                <w:rFonts w:ascii="Times New Roman" w:hAnsi="Times New Roman" w:cs="Times New Roman"/>
              </w:rPr>
            </w:pPr>
            <w:r w:rsidRPr="00FD418A">
              <w:rPr>
                <w:rFonts w:ascii="Times New Roman" w:hAnsi="Times New Roman" w:cs="Times New Roman"/>
              </w:rPr>
              <w:t>Actualización de estado y avances</w:t>
            </w:r>
            <w:r w:rsidR="00526826">
              <w:rPr>
                <w:rFonts w:ascii="Times New Roman" w:hAnsi="Times New Roman" w:cs="Times New Roman"/>
              </w:rPr>
              <w:t xml:space="preserve"> de los acuerdos anteriores.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71AAE933" w14:textId="25EE16C7" w:rsidR="0080647B" w:rsidRDefault="008A3A45" w:rsidP="0080647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Rodher Muñoz</w:t>
            </w:r>
          </w:p>
        </w:tc>
      </w:tr>
      <w:tr w:rsidR="00604F62" w:rsidRPr="00D87D0E" w14:paraId="18C8A11D" w14:textId="77777777" w:rsidTr="00AD6F55">
        <w:trPr>
          <w:trHeight w:val="756"/>
        </w:trPr>
        <w:tc>
          <w:tcPr>
            <w:tcW w:w="1707" w:type="dxa"/>
            <w:shd w:val="clear" w:color="auto" w:fill="EEECE1"/>
            <w:vAlign w:val="center"/>
          </w:tcPr>
          <w:p w14:paraId="30E6B925" w14:textId="7F1F8694" w:rsidR="00604F62" w:rsidRPr="00FD418A" w:rsidRDefault="00604F62" w:rsidP="00604F6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Satisfacción de las Partes Interesadas Externas.</w:t>
            </w:r>
          </w:p>
        </w:tc>
        <w:tc>
          <w:tcPr>
            <w:tcW w:w="1837" w:type="dxa"/>
            <w:vAlign w:val="center"/>
          </w:tcPr>
          <w:p w14:paraId="1E599B08" w14:textId="5C1F233B" w:rsidR="00604F62" w:rsidRDefault="00604F62" w:rsidP="00604F6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(1:25-1:35) p.m</w:t>
            </w:r>
            <w:r w:rsidR="002B5286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678" w:type="dxa"/>
            <w:vAlign w:val="center"/>
          </w:tcPr>
          <w:p w14:paraId="6E9D4C88" w14:textId="0DCF713B" w:rsidR="00604F62" w:rsidRPr="00FD418A" w:rsidRDefault="00604F62" w:rsidP="00604F62">
            <w:pPr>
              <w:jc w:val="center"/>
              <w:rPr>
                <w:rFonts w:ascii="Times New Roman" w:hAnsi="Times New Roman" w:cs="Times New Roman"/>
              </w:rPr>
            </w:pPr>
            <w:r w:rsidRPr="00FD418A">
              <w:rPr>
                <w:rFonts w:ascii="Times New Roman" w:hAnsi="Times New Roman" w:cs="Times New Roman"/>
              </w:rPr>
              <w:t>Presentación de los resultados del seguimiento a la retroalimentación de las partes interesadas externas.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238DFA50" w14:textId="43266B2B" w:rsidR="00604F62" w:rsidRPr="00FD418A" w:rsidRDefault="00604F62" w:rsidP="00604F62">
            <w:pPr>
              <w:jc w:val="center"/>
              <w:rPr>
                <w:rFonts w:ascii="Times New Roman" w:hAnsi="Times New Roman" w:cs="Times New Roman"/>
              </w:rPr>
            </w:pPr>
            <w:r w:rsidRPr="00FD418A">
              <w:rPr>
                <w:rFonts w:ascii="Times New Roman" w:hAnsi="Times New Roman" w:cs="Times New Roman"/>
              </w:rPr>
              <w:t>Gabriel Payano</w:t>
            </w:r>
          </w:p>
        </w:tc>
      </w:tr>
      <w:tr w:rsidR="00094C65" w:rsidRPr="00D87D0E" w14:paraId="5CAC61CD" w14:textId="77777777" w:rsidTr="00AD6F55">
        <w:trPr>
          <w:trHeight w:val="50"/>
        </w:trPr>
        <w:tc>
          <w:tcPr>
            <w:tcW w:w="1707" w:type="dxa"/>
            <w:shd w:val="clear" w:color="auto" w:fill="EEECE1"/>
            <w:vAlign w:val="center"/>
          </w:tcPr>
          <w:p w14:paraId="269DDE5E" w14:textId="29B00E84" w:rsidR="00094C65" w:rsidRDefault="00593DE8" w:rsidP="00604F6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Carta Compromiso al Ciudadano </w:t>
            </w:r>
          </w:p>
        </w:tc>
        <w:tc>
          <w:tcPr>
            <w:tcW w:w="1837" w:type="dxa"/>
            <w:vAlign w:val="center"/>
          </w:tcPr>
          <w:p w14:paraId="11689025" w14:textId="0AC51F1F" w:rsidR="00094C65" w:rsidRDefault="00094C65" w:rsidP="00604F6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(1:35-1:50) p.m</w:t>
            </w:r>
            <w:r w:rsidR="002B5286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678" w:type="dxa"/>
            <w:vAlign w:val="center"/>
          </w:tcPr>
          <w:p w14:paraId="736EA6AB" w14:textId="08B95D58" w:rsidR="00094C65" w:rsidRPr="00FD418A" w:rsidRDefault="00094C65" w:rsidP="00604F6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Presentación del Borrador Carta Compromiso al Ciudadano SISALRIL.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76FCD60B" w14:textId="65209B3C" w:rsidR="00094C65" w:rsidRPr="00FD418A" w:rsidRDefault="00094C65" w:rsidP="00604F62">
            <w:pPr>
              <w:jc w:val="center"/>
              <w:rPr>
                <w:rFonts w:ascii="Times New Roman" w:hAnsi="Times New Roman" w:cs="Times New Roman"/>
              </w:rPr>
            </w:pPr>
            <w:r w:rsidRPr="00FD418A">
              <w:rPr>
                <w:rFonts w:ascii="Times New Roman" w:hAnsi="Times New Roman" w:cs="Times New Roman"/>
              </w:rPr>
              <w:t>Gabriel Payano</w:t>
            </w:r>
          </w:p>
        </w:tc>
      </w:tr>
      <w:tr w:rsidR="00604F62" w:rsidRPr="00D87D0E" w14:paraId="0CCC2E73" w14:textId="77777777" w:rsidTr="00AD6F55">
        <w:trPr>
          <w:trHeight w:val="1283"/>
        </w:trPr>
        <w:tc>
          <w:tcPr>
            <w:tcW w:w="1707" w:type="dxa"/>
            <w:shd w:val="clear" w:color="auto" w:fill="EEECE1"/>
            <w:vAlign w:val="center"/>
          </w:tcPr>
          <w:p w14:paraId="68B07406" w14:textId="643FD01B" w:rsidR="00604F62" w:rsidRPr="0072589D" w:rsidRDefault="00604F62" w:rsidP="00604F6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2589D">
              <w:rPr>
                <w:rFonts w:ascii="Times New Roman" w:hAnsi="Times New Roman" w:cs="Times New Roman"/>
                <w:color w:val="000000" w:themeColor="text1"/>
              </w:rPr>
              <w:t>Objetivos del Sistema de Gestión.</w:t>
            </w:r>
          </w:p>
        </w:tc>
        <w:tc>
          <w:tcPr>
            <w:tcW w:w="1837" w:type="dxa"/>
            <w:vAlign w:val="center"/>
          </w:tcPr>
          <w:p w14:paraId="545FF840" w14:textId="7DC298E4" w:rsidR="00604F62" w:rsidRPr="0072589D" w:rsidRDefault="00604F62" w:rsidP="00604F6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2589D">
              <w:rPr>
                <w:rFonts w:ascii="Times New Roman" w:hAnsi="Times New Roman" w:cs="Times New Roman"/>
                <w:color w:val="000000" w:themeColor="text1"/>
              </w:rPr>
              <w:t>(1:</w:t>
            </w:r>
            <w:r w:rsidR="00593DE8">
              <w:rPr>
                <w:rFonts w:ascii="Times New Roman" w:hAnsi="Times New Roman" w:cs="Times New Roman"/>
                <w:color w:val="000000" w:themeColor="text1"/>
              </w:rPr>
              <w:t>50</w:t>
            </w:r>
            <w:r w:rsidRPr="0072589D">
              <w:rPr>
                <w:rFonts w:ascii="Times New Roman" w:hAnsi="Times New Roman" w:cs="Times New Roman"/>
                <w:color w:val="000000" w:themeColor="text1"/>
              </w:rPr>
              <w:t>-</w:t>
            </w:r>
            <w:r w:rsidR="00593DE8">
              <w:rPr>
                <w:rFonts w:ascii="Times New Roman" w:hAnsi="Times New Roman" w:cs="Times New Roman"/>
                <w:color w:val="000000" w:themeColor="text1"/>
              </w:rPr>
              <w:t>2:10</w:t>
            </w:r>
            <w:r w:rsidRPr="0072589D">
              <w:rPr>
                <w:rFonts w:ascii="Times New Roman" w:hAnsi="Times New Roman" w:cs="Times New Roman"/>
                <w:color w:val="000000" w:themeColor="text1"/>
              </w:rPr>
              <w:t>) p.m</w:t>
            </w:r>
            <w:r w:rsidR="002B5286"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</w:tc>
        <w:tc>
          <w:tcPr>
            <w:tcW w:w="4678" w:type="dxa"/>
            <w:vAlign w:val="center"/>
          </w:tcPr>
          <w:p w14:paraId="2C4D2823" w14:textId="34899597" w:rsidR="00604F62" w:rsidRDefault="00604F62" w:rsidP="00604F62">
            <w:pPr>
              <w:jc w:val="center"/>
              <w:rPr>
                <w:rFonts w:ascii="Times New Roman" w:hAnsi="Times New Roman" w:cs="Times New Roman"/>
              </w:rPr>
            </w:pPr>
            <w:r w:rsidRPr="00FD418A">
              <w:rPr>
                <w:rFonts w:ascii="Times New Roman" w:hAnsi="Times New Roman" w:cs="Times New Roman"/>
              </w:rPr>
              <w:t>Resultados del seguimiento al logro de los Objetivos del Sistema de Gestión, año 2022.</w:t>
            </w:r>
          </w:p>
          <w:p w14:paraId="1D3C9960" w14:textId="77777777" w:rsidR="008A3A45" w:rsidRDefault="008A3A45" w:rsidP="00604F62">
            <w:pPr>
              <w:jc w:val="center"/>
              <w:rPr>
                <w:rFonts w:ascii="Times New Roman" w:hAnsi="Times New Roman" w:cs="Times New Roman"/>
              </w:rPr>
            </w:pPr>
          </w:p>
          <w:p w14:paraId="00C38293" w14:textId="0CFBD791" w:rsidR="008A3A45" w:rsidRPr="00FD418A" w:rsidRDefault="008A3A45" w:rsidP="00604F6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Presentación de los objetivos del Sistema de Gestión para el año 2023.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6774F447" w14:textId="5C24A7AF" w:rsidR="00604F62" w:rsidRPr="00FD418A" w:rsidRDefault="00604F62" w:rsidP="00604F62">
            <w:pPr>
              <w:jc w:val="center"/>
              <w:rPr>
                <w:rFonts w:ascii="Times New Roman" w:hAnsi="Times New Roman" w:cs="Times New Roman"/>
              </w:rPr>
            </w:pPr>
            <w:r w:rsidRPr="00FD418A">
              <w:rPr>
                <w:rFonts w:ascii="Times New Roman" w:hAnsi="Times New Roman" w:cs="Times New Roman"/>
              </w:rPr>
              <w:t>Gabriel Payano</w:t>
            </w:r>
          </w:p>
        </w:tc>
      </w:tr>
      <w:tr w:rsidR="00604F62" w:rsidRPr="00D87D0E" w14:paraId="6C751216" w14:textId="77777777" w:rsidTr="00AD6F55">
        <w:trPr>
          <w:trHeight w:val="2627"/>
        </w:trPr>
        <w:tc>
          <w:tcPr>
            <w:tcW w:w="1707" w:type="dxa"/>
            <w:shd w:val="clear" w:color="auto" w:fill="EEECE1"/>
            <w:vAlign w:val="center"/>
          </w:tcPr>
          <w:p w14:paraId="6A1576D2" w14:textId="381F340A" w:rsidR="00604F62" w:rsidRDefault="00604F62" w:rsidP="00604F6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 conformidades.</w:t>
            </w:r>
          </w:p>
          <w:p w14:paraId="3D6E7B38" w14:textId="77777777" w:rsidR="00604F62" w:rsidRDefault="00604F62" w:rsidP="00604F62">
            <w:pPr>
              <w:jc w:val="center"/>
              <w:rPr>
                <w:rFonts w:ascii="Times New Roman" w:hAnsi="Times New Roman" w:cs="Times New Roman"/>
              </w:rPr>
            </w:pPr>
          </w:p>
          <w:p w14:paraId="3E66F580" w14:textId="77777777" w:rsidR="00604F62" w:rsidRDefault="00604F62" w:rsidP="00604F6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Oportunidades de Mejora.</w:t>
            </w:r>
          </w:p>
          <w:p w14:paraId="031A267D" w14:textId="77777777" w:rsidR="00604F62" w:rsidRDefault="00604F62" w:rsidP="00604F62">
            <w:pPr>
              <w:jc w:val="center"/>
              <w:rPr>
                <w:rFonts w:ascii="Times New Roman" w:hAnsi="Times New Roman" w:cs="Times New Roman"/>
              </w:rPr>
            </w:pPr>
          </w:p>
          <w:p w14:paraId="6227AD42" w14:textId="22E33E1E" w:rsidR="00604F62" w:rsidRDefault="00604F62" w:rsidP="00604F6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Simplificaciones de trámite.</w:t>
            </w:r>
          </w:p>
        </w:tc>
        <w:tc>
          <w:tcPr>
            <w:tcW w:w="1837" w:type="dxa"/>
            <w:shd w:val="clear" w:color="auto" w:fill="auto"/>
            <w:vAlign w:val="center"/>
          </w:tcPr>
          <w:p w14:paraId="272EA73A" w14:textId="57678003" w:rsidR="00604F62" w:rsidRDefault="00604F62" w:rsidP="00604F6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="00593DE8">
              <w:rPr>
                <w:rFonts w:ascii="Times New Roman" w:hAnsi="Times New Roman" w:cs="Times New Roman"/>
              </w:rPr>
              <w:t>2:10</w:t>
            </w:r>
            <w:r>
              <w:rPr>
                <w:rFonts w:ascii="Times New Roman" w:hAnsi="Times New Roman" w:cs="Times New Roman"/>
              </w:rPr>
              <w:t>-2:</w:t>
            </w:r>
            <w:r w:rsidR="00593DE8">
              <w:rPr>
                <w:rFonts w:ascii="Times New Roman" w:hAnsi="Times New Roman" w:cs="Times New Roman"/>
              </w:rPr>
              <w:t>3</w:t>
            </w:r>
            <w:r w:rsidR="0030089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) p.m</w:t>
            </w:r>
            <w:r w:rsidR="002B5286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678" w:type="dxa"/>
            <w:vAlign w:val="center"/>
          </w:tcPr>
          <w:p w14:paraId="4BE004BC" w14:textId="24E0C394" w:rsidR="00604F62" w:rsidRPr="00FD418A" w:rsidRDefault="00604F62" w:rsidP="00604F62">
            <w:pPr>
              <w:jc w:val="both"/>
              <w:rPr>
                <w:rFonts w:ascii="Times New Roman" w:hAnsi="Times New Roman" w:cs="Times New Roman"/>
              </w:rPr>
            </w:pPr>
            <w:r w:rsidRPr="00FD418A">
              <w:rPr>
                <w:rFonts w:ascii="Times New Roman" w:hAnsi="Times New Roman" w:cs="Times New Roman"/>
              </w:rPr>
              <w:t>Resultados y seguimiento al estado de las no conformidades y acciones correctivas, en el Sistema de Gestión.</w:t>
            </w:r>
          </w:p>
          <w:p w14:paraId="1F0491B6" w14:textId="5DBBDDB4" w:rsidR="00604F62" w:rsidRDefault="00604F62" w:rsidP="00604F62">
            <w:pPr>
              <w:rPr>
                <w:rFonts w:ascii="Times New Roman" w:hAnsi="Times New Roman" w:cs="Times New Roman"/>
              </w:rPr>
            </w:pPr>
            <w:r w:rsidRPr="00FD418A">
              <w:rPr>
                <w:rFonts w:ascii="Times New Roman" w:hAnsi="Times New Roman" w:cs="Times New Roman"/>
              </w:rPr>
              <w:t>•Estado de las no conformidades y acciones correctivas (Abiertas).</w:t>
            </w:r>
          </w:p>
          <w:p w14:paraId="0B6DBB73" w14:textId="0B353389" w:rsidR="00604F62" w:rsidRDefault="00604F62" w:rsidP="00604F62">
            <w:pPr>
              <w:rPr>
                <w:rFonts w:ascii="Times New Roman" w:hAnsi="Times New Roman" w:cs="Times New Roman"/>
              </w:rPr>
            </w:pPr>
            <w:r w:rsidRPr="00FD418A">
              <w:rPr>
                <w:rFonts w:ascii="Times New Roman" w:hAnsi="Times New Roman" w:cs="Times New Roman"/>
              </w:rPr>
              <w:t>•Salidas no conformes registradas en los procesos.</w:t>
            </w:r>
          </w:p>
          <w:p w14:paraId="43D22546" w14:textId="2B27B4F2" w:rsidR="00604F62" w:rsidRPr="00FD418A" w:rsidRDefault="00604F62" w:rsidP="00604F62">
            <w:pPr>
              <w:jc w:val="both"/>
              <w:rPr>
                <w:rFonts w:ascii="Times New Roman" w:hAnsi="Times New Roman" w:cs="Times New Roman"/>
              </w:rPr>
            </w:pPr>
            <w:r w:rsidRPr="00FD418A">
              <w:rPr>
                <w:rFonts w:ascii="Times New Roman" w:hAnsi="Times New Roman" w:cs="Times New Roman"/>
              </w:rPr>
              <w:t xml:space="preserve">•Oportunidades de mejora implementadas en los procesos, o en ejecución, </w:t>
            </w:r>
            <w:r w:rsidR="00593DE8">
              <w:rPr>
                <w:rFonts w:ascii="Times New Roman" w:hAnsi="Times New Roman" w:cs="Times New Roman"/>
              </w:rPr>
              <w:t>contempladas en el POA 2023</w:t>
            </w:r>
            <w:r w:rsidRPr="00FD418A">
              <w:rPr>
                <w:rFonts w:ascii="Times New Roman" w:hAnsi="Times New Roman" w:cs="Times New Roman"/>
              </w:rPr>
              <w:t>.</w:t>
            </w:r>
            <w:r w:rsidR="00593DE8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6FECDA06" w14:textId="3857C7FC" w:rsidR="00604F62" w:rsidRPr="00FD418A" w:rsidRDefault="00604F62" w:rsidP="00604F6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Eligio Mateo</w:t>
            </w:r>
          </w:p>
        </w:tc>
      </w:tr>
      <w:tr w:rsidR="0030089A" w:rsidRPr="00D87D0E" w14:paraId="6A768B24" w14:textId="77777777" w:rsidTr="00AD6F55">
        <w:trPr>
          <w:trHeight w:val="320"/>
        </w:trPr>
        <w:tc>
          <w:tcPr>
            <w:tcW w:w="1707" w:type="dxa"/>
            <w:shd w:val="clear" w:color="auto" w:fill="FFC000"/>
            <w:vAlign w:val="center"/>
          </w:tcPr>
          <w:p w14:paraId="4D6485AC" w14:textId="77777777" w:rsidR="0030089A" w:rsidRDefault="0030089A" w:rsidP="003008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7" w:type="dxa"/>
            <w:shd w:val="clear" w:color="auto" w:fill="FFC000"/>
            <w:vAlign w:val="center"/>
          </w:tcPr>
          <w:p w14:paraId="2468FD77" w14:textId="5F7F5A2A" w:rsidR="0030089A" w:rsidRDefault="0030089A" w:rsidP="0030089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(2:30-2:40) p.m.</w:t>
            </w:r>
          </w:p>
        </w:tc>
        <w:tc>
          <w:tcPr>
            <w:tcW w:w="4678" w:type="dxa"/>
            <w:shd w:val="clear" w:color="auto" w:fill="FFC000"/>
            <w:vAlign w:val="center"/>
          </w:tcPr>
          <w:p w14:paraId="6AD079DF" w14:textId="33B2D90C" w:rsidR="0030089A" w:rsidRPr="00FD418A" w:rsidRDefault="0030089A" w:rsidP="0030089A">
            <w:pPr>
              <w:jc w:val="both"/>
              <w:rPr>
                <w:rFonts w:ascii="Times New Roman" w:hAnsi="Times New Roman" w:cs="Times New Roman"/>
              </w:rPr>
            </w:pPr>
            <w:r w:rsidRPr="00AE5892">
              <w:rPr>
                <w:rFonts w:ascii="Times New Roman" w:hAnsi="Times New Roman" w:cs="Times New Roman"/>
                <w:b/>
              </w:rPr>
              <w:t>BREAK</w:t>
            </w:r>
          </w:p>
        </w:tc>
        <w:tc>
          <w:tcPr>
            <w:tcW w:w="1848" w:type="dxa"/>
            <w:shd w:val="clear" w:color="auto" w:fill="FFC000"/>
            <w:vAlign w:val="center"/>
          </w:tcPr>
          <w:p w14:paraId="5AE05054" w14:textId="77777777" w:rsidR="0030089A" w:rsidRDefault="0030089A" w:rsidP="003008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0089A" w:rsidRPr="00D87D0E" w14:paraId="25477151" w14:textId="77777777" w:rsidTr="00AD6F55">
        <w:trPr>
          <w:trHeight w:val="410"/>
        </w:trPr>
        <w:tc>
          <w:tcPr>
            <w:tcW w:w="1707" w:type="dxa"/>
            <w:shd w:val="clear" w:color="auto" w:fill="92D050"/>
            <w:vAlign w:val="center"/>
          </w:tcPr>
          <w:p w14:paraId="6AC5F207" w14:textId="77777777" w:rsidR="0030089A" w:rsidRDefault="0030089A" w:rsidP="003008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7" w:type="dxa"/>
            <w:shd w:val="clear" w:color="auto" w:fill="92D050"/>
            <w:vAlign w:val="center"/>
          </w:tcPr>
          <w:p w14:paraId="46E2D64D" w14:textId="6F3D6864" w:rsidR="0030089A" w:rsidRDefault="0030089A" w:rsidP="0030089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(2:40-2:50)</w:t>
            </w:r>
          </w:p>
        </w:tc>
        <w:tc>
          <w:tcPr>
            <w:tcW w:w="4678" w:type="dxa"/>
            <w:shd w:val="clear" w:color="auto" w:fill="92D050"/>
            <w:vAlign w:val="center"/>
          </w:tcPr>
          <w:p w14:paraId="07442736" w14:textId="21DAA5AA" w:rsidR="0030089A" w:rsidRPr="0030089A" w:rsidRDefault="0030089A" w:rsidP="0030089A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30089A">
              <w:rPr>
                <w:rFonts w:ascii="Times New Roman" w:hAnsi="Times New Roman" w:cs="Times New Roman"/>
                <w:b/>
              </w:rPr>
              <w:t>Dinámica</w:t>
            </w:r>
          </w:p>
        </w:tc>
        <w:tc>
          <w:tcPr>
            <w:tcW w:w="1848" w:type="dxa"/>
            <w:shd w:val="clear" w:color="auto" w:fill="92D050"/>
            <w:vAlign w:val="center"/>
          </w:tcPr>
          <w:p w14:paraId="5CA0F0EC" w14:textId="77777777" w:rsidR="0030089A" w:rsidRDefault="0030089A" w:rsidP="003008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0089A" w:rsidRPr="00D87D0E" w14:paraId="7D9A6184" w14:textId="77777777" w:rsidTr="00AD6F55">
        <w:trPr>
          <w:trHeight w:val="1283"/>
        </w:trPr>
        <w:tc>
          <w:tcPr>
            <w:tcW w:w="1707" w:type="dxa"/>
            <w:shd w:val="clear" w:color="auto" w:fill="EEECE1"/>
            <w:vAlign w:val="center"/>
          </w:tcPr>
          <w:p w14:paraId="0EA0CE74" w14:textId="080793AF" w:rsidR="0030089A" w:rsidRDefault="0030089A" w:rsidP="0030089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Resultados del Monitoreo a los procesos del SG.</w:t>
            </w:r>
          </w:p>
        </w:tc>
        <w:tc>
          <w:tcPr>
            <w:tcW w:w="1837" w:type="dxa"/>
            <w:vAlign w:val="center"/>
          </w:tcPr>
          <w:p w14:paraId="4A1CF2EC" w14:textId="208FECEA" w:rsidR="0030089A" w:rsidRPr="00D87D0E" w:rsidRDefault="0030089A" w:rsidP="0030089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(2:</w:t>
            </w:r>
            <w:r w:rsidR="00B07A02">
              <w:rPr>
                <w:rFonts w:ascii="Times New Roman" w:hAnsi="Times New Roman" w:cs="Times New Roman"/>
              </w:rPr>
              <w:t>50</w:t>
            </w:r>
            <w:r>
              <w:rPr>
                <w:rFonts w:ascii="Times New Roman" w:hAnsi="Times New Roman" w:cs="Times New Roman"/>
              </w:rPr>
              <w:t>-</w:t>
            </w:r>
            <w:r w:rsidR="00B07A02">
              <w:rPr>
                <w:rFonts w:ascii="Times New Roman" w:hAnsi="Times New Roman" w:cs="Times New Roman"/>
              </w:rPr>
              <w:t>3:10</w:t>
            </w:r>
            <w:r>
              <w:rPr>
                <w:rFonts w:ascii="Times New Roman" w:hAnsi="Times New Roman" w:cs="Times New Roman"/>
              </w:rPr>
              <w:t>) p.m</w:t>
            </w:r>
            <w:r w:rsidR="002B5286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678" w:type="dxa"/>
            <w:vAlign w:val="center"/>
          </w:tcPr>
          <w:p w14:paraId="6E14C4FC" w14:textId="2C7B695F" w:rsidR="0030089A" w:rsidRDefault="0030089A" w:rsidP="0030089A">
            <w:pPr>
              <w:jc w:val="both"/>
              <w:rPr>
                <w:rFonts w:ascii="Times New Roman" w:hAnsi="Times New Roman" w:cs="Times New Roman"/>
              </w:rPr>
            </w:pPr>
            <w:r w:rsidRPr="00D1009D">
              <w:rPr>
                <w:rFonts w:ascii="Times New Roman" w:hAnsi="Times New Roman" w:cs="Times New Roman"/>
              </w:rPr>
              <w:t>Presentación de los resultados del monitoreo realizado a los procesos del SG.</w:t>
            </w:r>
          </w:p>
          <w:p w14:paraId="158638BB" w14:textId="77777777" w:rsidR="0030089A" w:rsidRPr="00D1009D" w:rsidRDefault="0030089A" w:rsidP="0030089A">
            <w:pPr>
              <w:jc w:val="both"/>
              <w:rPr>
                <w:rFonts w:ascii="Times New Roman" w:hAnsi="Times New Roman" w:cs="Times New Roman"/>
              </w:rPr>
            </w:pPr>
          </w:p>
          <w:p w14:paraId="24EC0F7E" w14:textId="1306CCE3" w:rsidR="0030089A" w:rsidRDefault="0030089A" w:rsidP="0030089A">
            <w:pPr>
              <w:jc w:val="both"/>
              <w:rPr>
                <w:rFonts w:ascii="Times New Roman" w:hAnsi="Times New Roman" w:cs="Times New Roman"/>
              </w:rPr>
            </w:pPr>
            <w:r w:rsidRPr="00D1009D">
              <w:rPr>
                <w:rFonts w:ascii="Times New Roman" w:hAnsi="Times New Roman" w:cs="Times New Roman"/>
              </w:rPr>
              <w:t>•Indicadores de los procesos (Carta de Servicios Externos)</w:t>
            </w:r>
          </w:p>
          <w:p w14:paraId="4C901E5D" w14:textId="06EEEA33" w:rsidR="0030089A" w:rsidRDefault="0030089A" w:rsidP="0030089A">
            <w:pPr>
              <w:jc w:val="both"/>
              <w:rPr>
                <w:rFonts w:ascii="Times New Roman" w:hAnsi="Times New Roman" w:cs="Times New Roman"/>
              </w:rPr>
            </w:pPr>
            <w:r w:rsidRPr="00D1009D">
              <w:rPr>
                <w:rFonts w:ascii="Times New Roman" w:hAnsi="Times New Roman" w:cs="Times New Roman"/>
              </w:rPr>
              <w:t>•Desempeño del canal de atención y prestación del Servicio. (Call Center)</w:t>
            </w:r>
          </w:p>
          <w:p w14:paraId="550E8742" w14:textId="169B4FD1" w:rsidR="0030089A" w:rsidRDefault="0030089A" w:rsidP="0030089A">
            <w:pPr>
              <w:jc w:val="both"/>
              <w:rPr>
                <w:rFonts w:ascii="Times New Roman" w:hAnsi="Times New Roman" w:cs="Times New Roman"/>
              </w:rPr>
            </w:pPr>
            <w:r w:rsidRPr="00D1009D">
              <w:rPr>
                <w:rFonts w:ascii="Times New Roman" w:hAnsi="Times New Roman" w:cs="Times New Roman"/>
              </w:rPr>
              <w:t>•Resultados de la gestión de los Buzones de Sugerencias Externos.</w:t>
            </w:r>
          </w:p>
          <w:p w14:paraId="53A02176" w14:textId="6198256D" w:rsidR="0030089A" w:rsidRPr="00FD418A" w:rsidRDefault="0030089A" w:rsidP="00D1601C">
            <w:pPr>
              <w:jc w:val="both"/>
              <w:rPr>
                <w:rFonts w:ascii="Times New Roman" w:hAnsi="Times New Roman" w:cs="Times New Roman"/>
              </w:rPr>
            </w:pPr>
            <w:r w:rsidRPr="00D1009D">
              <w:rPr>
                <w:rFonts w:ascii="Times New Roman" w:hAnsi="Times New Roman" w:cs="Times New Roman"/>
              </w:rPr>
              <w:t>•Resultados del Monitoreo de la Infraestructura en las áreas de prestación de servicios.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51F5E0DA" w14:textId="77777777" w:rsidR="0030089A" w:rsidRPr="00D1009D" w:rsidRDefault="0030089A" w:rsidP="0030089A">
            <w:pPr>
              <w:jc w:val="center"/>
              <w:rPr>
                <w:rFonts w:ascii="Times New Roman" w:hAnsi="Times New Roman" w:cs="Times New Roman"/>
              </w:rPr>
            </w:pPr>
            <w:r w:rsidRPr="00D1009D">
              <w:rPr>
                <w:rFonts w:ascii="Times New Roman" w:hAnsi="Times New Roman" w:cs="Times New Roman"/>
              </w:rPr>
              <w:t>Kisairis De Gracia</w:t>
            </w:r>
          </w:p>
          <w:p w14:paraId="60BFE2DC" w14:textId="2B2CFF5B" w:rsidR="0030089A" w:rsidRPr="00D1009D" w:rsidRDefault="0030089A" w:rsidP="0030089A">
            <w:pPr>
              <w:jc w:val="center"/>
              <w:rPr>
                <w:rFonts w:ascii="Times New Roman" w:hAnsi="Times New Roman" w:cs="Times New Roman"/>
              </w:rPr>
            </w:pPr>
          </w:p>
          <w:p w14:paraId="3C6EFFB1" w14:textId="77777777" w:rsidR="0030089A" w:rsidRPr="00D1009D" w:rsidRDefault="0030089A" w:rsidP="0030089A">
            <w:pPr>
              <w:jc w:val="center"/>
              <w:rPr>
                <w:rFonts w:ascii="Times New Roman" w:hAnsi="Times New Roman" w:cs="Times New Roman"/>
              </w:rPr>
            </w:pPr>
          </w:p>
          <w:p w14:paraId="4130863B" w14:textId="167D5768" w:rsidR="0030089A" w:rsidRDefault="0030089A" w:rsidP="0030089A">
            <w:pPr>
              <w:jc w:val="center"/>
              <w:rPr>
                <w:rFonts w:ascii="Times New Roman" w:hAnsi="Times New Roman" w:cs="Times New Roman"/>
              </w:rPr>
            </w:pPr>
            <w:r w:rsidRPr="00D1009D">
              <w:rPr>
                <w:rFonts w:ascii="Times New Roman" w:hAnsi="Times New Roman" w:cs="Times New Roman"/>
              </w:rPr>
              <w:t>Rodher Muñoz</w:t>
            </w:r>
          </w:p>
        </w:tc>
      </w:tr>
      <w:tr w:rsidR="0030089A" w:rsidRPr="00D87D0E" w14:paraId="035422FF" w14:textId="77777777" w:rsidTr="00AD6F55">
        <w:trPr>
          <w:trHeight w:val="132"/>
        </w:trPr>
        <w:tc>
          <w:tcPr>
            <w:tcW w:w="1707" w:type="dxa"/>
            <w:shd w:val="clear" w:color="auto" w:fill="EEECE1"/>
            <w:vAlign w:val="center"/>
          </w:tcPr>
          <w:p w14:paraId="01546032" w14:textId="0B035E73" w:rsidR="0030089A" w:rsidRDefault="0030089A" w:rsidP="0030089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Información documentada del SG</w:t>
            </w:r>
          </w:p>
        </w:tc>
        <w:tc>
          <w:tcPr>
            <w:tcW w:w="1837" w:type="dxa"/>
            <w:vAlign w:val="center"/>
          </w:tcPr>
          <w:p w14:paraId="1CFB1E9B" w14:textId="623A12BF" w:rsidR="0030089A" w:rsidRPr="00D87D0E" w:rsidRDefault="0030089A" w:rsidP="0030089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="00B07A02">
              <w:rPr>
                <w:rFonts w:ascii="Times New Roman" w:hAnsi="Times New Roman" w:cs="Times New Roman"/>
              </w:rPr>
              <w:t>3:10</w:t>
            </w:r>
            <w:r>
              <w:rPr>
                <w:rFonts w:ascii="Times New Roman" w:hAnsi="Times New Roman" w:cs="Times New Roman"/>
              </w:rPr>
              <w:t>-3:</w:t>
            </w:r>
            <w:r w:rsidR="00B07A02">
              <w:rPr>
                <w:rFonts w:ascii="Times New Roman" w:hAnsi="Times New Roman" w:cs="Times New Roman"/>
              </w:rPr>
              <w:t>20</w:t>
            </w:r>
            <w:r>
              <w:rPr>
                <w:rFonts w:ascii="Times New Roman" w:hAnsi="Times New Roman" w:cs="Times New Roman"/>
              </w:rPr>
              <w:t>) p.m</w:t>
            </w:r>
            <w:r w:rsidR="002B5286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678" w:type="dxa"/>
            <w:vAlign w:val="center"/>
          </w:tcPr>
          <w:p w14:paraId="68D1DBE0" w14:textId="724E5BAB" w:rsidR="0030089A" w:rsidRPr="00FD418A" w:rsidRDefault="0030089A" w:rsidP="0030089A">
            <w:pPr>
              <w:jc w:val="both"/>
              <w:rPr>
                <w:rFonts w:ascii="Times New Roman" w:hAnsi="Times New Roman" w:cs="Times New Roman"/>
              </w:rPr>
            </w:pPr>
            <w:r w:rsidRPr="00D1009D">
              <w:rPr>
                <w:rFonts w:ascii="Times New Roman" w:hAnsi="Times New Roman" w:cs="Times New Roman"/>
              </w:rPr>
              <w:t>Actualización y Mantenimiento de la Información Documentada del Sistema de Gesti</w:t>
            </w:r>
            <w:r>
              <w:rPr>
                <w:rFonts w:ascii="Times New Roman" w:hAnsi="Times New Roman" w:cs="Times New Roman"/>
              </w:rPr>
              <w:t>ó</w:t>
            </w:r>
            <w:r w:rsidRPr="00D1009D">
              <w:rPr>
                <w:rFonts w:ascii="Times New Roman" w:hAnsi="Times New Roman" w:cs="Times New Roman"/>
              </w:rPr>
              <w:t>n.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55ED153A" w14:textId="0DED7D44" w:rsidR="0030089A" w:rsidRDefault="0030089A" w:rsidP="0030089A">
            <w:pPr>
              <w:jc w:val="center"/>
              <w:rPr>
                <w:rFonts w:ascii="Times New Roman" w:hAnsi="Times New Roman" w:cs="Times New Roman"/>
              </w:rPr>
            </w:pPr>
            <w:r w:rsidRPr="00D1009D">
              <w:rPr>
                <w:rFonts w:ascii="Times New Roman" w:hAnsi="Times New Roman" w:cs="Times New Roman"/>
              </w:rPr>
              <w:t>Kisairis De Gracia</w:t>
            </w:r>
          </w:p>
        </w:tc>
      </w:tr>
      <w:tr w:rsidR="0030089A" w:rsidRPr="00D87D0E" w14:paraId="081EE180" w14:textId="77777777" w:rsidTr="00AD6F55">
        <w:trPr>
          <w:trHeight w:val="335"/>
        </w:trPr>
        <w:tc>
          <w:tcPr>
            <w:tcW w:w="1707" w:type="dxa"/>
            <w:shd w:val="clear" w:color="auto" w:fill="EEECE1"/>
            <w:vAlign w:val="center"/>
          </w:tcPr>
          <w:p w14:paraId="55D53CB1" w14:textId="75A64B60" w:rsidR="0030089A" w:rsidRDefault="00B07A02" w:rsidP="0030089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Gestión de Riesgos de los procesos</w:t>
            </w:r>
          </w:p>
          <w:p w14:paraId="68FE943A" w14:textId="77777777" w:rsidR="00B07A02" w:rsidRDefault="00B07A02" w:rsidP="0030089A">
            <w:pPr>
              <w:jc w:val="center"/>
              <w:rPr>
                <w:rFonts w:ascii="Times New Roman" w:hAnsi="Times New Roman" w:cs="Times New Roman"/>
              </w:rPr>
            </w:pPr>
          </w:p>
          <w:p w14:paraId="63EE5524" w14:textId="40F6CA93" w:rsidR="00B07A02" w:rsidRDefault="00B07A02" w:rsidP="0030089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Gestión de Riesgos de Seguridad de la Información</w:t>
            </w:r>
          </w:p>
        </w:tc>
        <w:tc>
          <w:tcPr>
            <w:tcW w:w="1837" w:type="dxa"/>
            <w:vAlign w:val="center"/>
          </w:tcPr>
          <w:p w14:paraId="49453100" w14:textId="52C6BD8F" w:rsidR="0030089A" w:rsidRDefault="00B07A02" w:rsidP="0030089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(3:20 – 03:40p.m</w:t>
            </w:r>
            <w:r w:rsidR="002B5286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678" w:type="dxa"/>
            <w:vAlign w:val="center"/>
          </w:tcPr>
          <w:p w14:paraId="4B7524FE" w14:textId="77777777" w:rsidR="0030089A" w:rsidRDefault="00B07A02" w:rsidP="0030089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Resultados de la apreciación de Riesgos de Procesos, año 2022.</w:t>
            </w:r>
          </w:p>
          <w:p w14:paraId="228E8810" w14:textId="77777777" w:rsidR="00B07A02" w:rsidRDefault="00B07A02" w:rsidP="0030089A">
            <w:pPr>
              <w:jc w:val="both"/>
              <w:rPr>
                <w:rFonts w:ascii="Times New Roman" w:hAnsi="Times New Roman" w:cs="Times New Roman"/>
              </w:rPr>
            </w:pPr>
          </w:p>
          <w:p w14:paraId="300C66C6" w14:textId="219E8D87" w:rsidR="00B07A02" w:rsidRDefault="00B07A02" w:rsidP="0030089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Resultados de la apreciación de los Riesgos de Seguridad de la Información, año 2022.</w:t>
            </w:r>
          </w:p>
          <w:p w14:paraId="5AA84424" w14:textId="044AF997" w:rsidR="00B07A02" w:rsidRDefault="00B07A02" w:rsidP="0030089A">
            <w:pPr>
              <w:jc w:val="both"/>
              <w:rPr>
                <w:rFonts w:ascii="Times New Roman" w:hAnsi="Times New Roman" w:cs="Times New Roman"/>
              </w:rPr>
            </w:pPr>
          </w:p>
          <w:p w14:paraId="7E75AE8E" w14:textId="5F6DABA8" w:rsidR="00B07A02" w:rsidRPr="00FD418A" w:rsidRDefault="00B07A02" w:rsidP="00B07A0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Estado del Plan de Tratamiento de Riesgos (Abiertos), presentación del Plan de Tratamiento de Riesgos 2023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03B66A76" w14:textId="0C6251FA" w:rsidR="0030089A" w:rsidRDefault="00B07A02" w:rsidP="0030089A">
            <w:pPr>
              <w:jc w:val="center"/>
              <w:rPr>
                <w:rFonts w:ascii="Times New Roman" w:hAnsi="Times New Roman" w:cs="Times New Roman"/>
              </w:rPr>
            </w:pPr>
            <w:r w:rsidRPr="00FD418A">
              <w:rPr>
                <w:rFonts w:ascii="Times New Roman" w:hAnsi="Times New Roman" w:cs="Times New Roman"/>
              </w:rPr>
              <w:t>Gabriel Payano</w:t>
            </w:r>
          </w:p>
        </w:tc>
      </w:tr>
      <w:tr w:rsidR="00B07A02" w:rsidRPr="00D87D0E" w14:paraId="3E66FDFB" w14:textId="77777777" w:rsidTr="00AD6F55">
        <w:trPr>
          <w:trHeight w:val="50"/>
        </w:trPr>
        <w:tc>
          <w:tcPr>
            <w:tcW w:w="1707" w:type="dxa"/>
            <w:shd w:val="clear" w:color="auto" w:fill="EEECE1"/>
            <w:vAlign w:val="center"/>
          </w:tcPr>
          <w:p w14:paraId="0274B271" w14:textId="335159BD" w:rsidR="00B07A02" w:rsidRDefault="00B07A02" w:rsidP="0030089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Auditoria Externa</w:t>
            </w:r>
          </w:p>
        </w:tc>
        <w:tc>
          <w:tcPr>
            <w:tcW w:w="1837" w:type="dxa"/>
            <w:vAlign w:val="center"/>
          </w:tcPr>
          <w:p w14:paraId="51EE4DCD" w14:textId="77548FBE" w:rsidR="00B07A02" w:rsidRDefault="00B07A02" w:rsidP="0030089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(3:40 – 04:00pm</w:t>
            </w:r>
          </w:p>
        </w:tc>
        <w:tc>
          <w:tcPr>
            <w:tcW w:w="4678" w:type="dxa"/>
            <w:vAlign w:val="center"/>
          </w:tcPr>
          <w:p w14:paraId="3E2B8685" w14:textId="11E616D8" w:rsidR="00B07A02" w:rsidRDefault="00B07A02" w:rsidP="0030089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Programa de auditoria externa, temas de enfoque.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26D46D04" w14:textId="18994EF6" w:rsidR="00B07A02" w:rsidRPr="00FD418A" w:rsidRDefault="00B07A02" w:rsidP="0030089A">
            <w:pPr>
              <w:jc w:val="center"/>
              <w:rPr>
                <w:rFonts w:ascii="Times New Roman" w:hAnsi="Times New Roman" w:cs="Times New Roman"/>
              </w:rPr>
            </w:pPr>
            <w:r w:rsidRPr="00FD418A">
              <w:rPr>
                <w:rFonts w:ascii="Times New Roman" w:hAnsi="Times New Roman" w:cs="Times New Roman"/>
              </w:rPr>
              <w:t>Gabriel Payano</w:t>
            </w:r>
          </w:p>
        </w:tc>
      </w:tr>
    </w:tbl>
    <w:p w14:paraId="1B28BA76" w14:textId="77777777" w:rsidR="009145DB" w:rsidRPr="00223CC7" w:rsidRDefault="009145DB" w:rsidP="00F851CB">
      <w:pPr>
        <w:rPr>
          <w:rFonts w:ascii="Times New Roman" w:hAnsi="Times New Roman" w:cs="Times New Roman"/>
          <w:b/>
          <w:sz w:val="2"/>
          <w:szCs w:val="2"/>
        </w:rPr>
      </w:pPr>
    </w:p>
    <w:sectPr w:rsidR="009145DB" w:rsidRPr="00223CC7" w:rsidSect="00D1601C">
      <w:headerReference w:type="default" r:id="rId8"/>
      <w:footerReference w:type="default" r:id="rId9"/>
      <w:pgSz w:w="12242" w:h="18722" w:code="126"/>
      <w:pgMar w:top="1985" w:right="2267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EF4FDB" w14:textId="77777777" w:rsidR="00FD27CE" w:rsidRDefault="00FD27CE" w:rsidP="003874DC">
      <w:pPr>
        <w:spacing w:after="0" w:line="240" w:lineRule="auto"/>
      </w:pPr>
      <w:r>
        <w:separator/>
      </w:r>
    </w:p>
  </w:endnote>
  <w:endnote w:type="continuationSeparator" w:id="0">
    <w:p w14:paraId="00DA9CEC" w14:textId="77777777" w:rsidR="00FD27CE" w:rsidRDefault="00FD27CE" w:rsidP="003874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DDDE041" w14:textId="5781FEE4" w:rsidR="00A532A7" w:rsidRPr="00553DD2" w:rsidRDefault="00A532A7" w:rsidP="00553DD2">
    <w:pPr>
      <w:pStyle w:val="Piedepgina"/>
      <w:jc w:val="right"/>
      <w:rPr>
        <w:rFonts w:ascii="Times New Roman" w:hAnsi="Times New Roman" w:cs="Times New Roman"/>
        <w:sz w:val="24"/>
        <w:szCs w:val="24"/>
      </w:rPr>
    </w:pPr>
    <w:r w:rsidRPr="00553DD2">
      <w:rPr>
        <w:rFonts w:ascii="Times New Roman" w:hAnsi="Times New Roman" w:cs="Times New Roman"/>
        <w:sz w:val="24"/>
        <w:szCs w:val="24"/>
        <w:lang w:val="es-ES"/>
      </w:rPr>
      <w:t xml:space="preserve">Página </w:t>
    </w:r>
    <w:r w:rsidRPr="00553DD2">
      <w:rPr>
        <w:rFonts w:ascii="Times New Roman" w:hAnsi="Times New Roman" w:cs="Times New Roman"/>
        <w:sz w:val="24"/>
        <w:szCs w:val="24"/>
      </w:rPr>
      <w:fldChar w:fldCharType="begin"/>
    </w:r>
    <w:r w:rsidRPr="00553DD2">
      <w:rPr>
        <w:rFonts w:ascii="Times New Roman" w:hAnsi="Times New Roman" w:cs="Times New Roman"/>
        <w:sz w:val="24"/>
        <w:szCs w:val="24"/>
      </w:rPr>
      <w:instrText>PAGE  \* Arabic  \* MERGEFORMAT</w:instrText>
    </w:r>
    <w:r w:rsidRPr="00553DD2">
      <w:rPr>
        <w:rFonts w:ascii="Times New Roman" w:hAnsi="Times New Roman" w:cs="Times New Roman"/>
        <w:sz w:val="24"/>
        <w:szCs w:val="24"/>
      </w:rPr>
      <w:fldChar w:fldCharType="separate"/>
    </w:r>
    <w:r w:rsidR="000402A5">
      <w:rPr>
        <w:rFonts w:ascii="Times New Roman" w:hAnsi="Times New Roman" w:cs="Times New Roman"/>
        <w:noProof/>
        <w:sz w:val="24"/>
        <w:szCs w:val="24"/>
      </w:rPr>
      <w:t>1</w:t>
    </w:r>
    <w:r w:rsidRPr="00553DD2">
      <w:rPr>
        <w:rFonts w:ascii="Times New Roman" w:hAnsi="Times New Roman" w:cs="Times New Roman"/>
        <w:sz w:val="24"/>
        <w:szCs w:val="24"/>
      </w:rPr>
      <w:fldChar w:fldCharType="end"/>
    </w:r>
    <w:r w:rsidRPr="00553DD2">
      <w:rPr>
        <w:rFonts w:ascii="Times New Roman" w:hAnsi="Times New Roman" w:cs="Times New Roman"/>
        <w:sz w:val="24"/>
        <w:szCs w:val="24"/>
        <w:lang w:val="es-ES"/>
      </w:rPr>
      <w:t xml:space="preserve"> de </w:t>
    </w:r>
    <w:r w:rsidRPr="00553DD2">
      <w:rPr>
        <w:rFonts w:ascii="Times New Roman" w:hAnsi="Times New Roman" w:cs="Times New Roman"/>
        <w:sz w:val="24"/>
        <w:szCs w:val="24"/>
      </w:rPr>
      <w:fldChar w:fldCharType="begin"/>
    </w:r>
    <w:r w:rsidRPr="00553DD2">
      <w:rPr>
        <w:rFonts w:ascii="Times New Roman" w:hAnsi="Times New Roman" w:cs="Times New Roman"/>
        <w:sz w:val="24"/>
        <w:szCs w:val="24"/>
      </w:rPr>
      <w:instrText>NUMPAGES  \* Arabic  \* MERGEFORMAT</w:instrText>
    </w:r>
    <w:r w:rsidRPr="00553DD2">
      <w:rPr>
        <w:rFonts w:ascii="Times New Roman" w:hAnsi="Times New Roman" w:cs="Times New Roman"/>
        <w:sz w:val="24"/>
        <w:szCs w:val="24"/>
      </w:rPr>
      <w:fldChar w:fldCharType="separate"/>
    </w:r>
    <w:r w:rsidR="000402A5" w:rsidRPr="000402A5">
      <w:rPr>
        <w:rFonts w:ascii="Times New Roman" w:hAnsi="Times New Roman" w:cs="Times New Roman"/>
        <w:noProof/>
        <w:sz w:val="24"/>
        <w:szCs w:val="24"/>
        <w:lang w:val="es-ES"/>
      </w:rPr>
      <w:t>7</w:t>
    </w:r>
    <w:r w:rsidRPr="00553DD2">
      <w:rPr>
        <w:rFonts w:ascii="Times New Roman" w:hAnsi="Times New Roman" w:cs="Times New Roman"/>
        <w:sz w:val="24"/>
        <w:szCs w:val="24"/>
      </w:rPr>
      <w:fldChar w:fldCharType="end"/>
    </w:r>
  </w:p>
  <w:p w14:paraId="73F11AE4" w14:textId="77777777" w:rsidR="00A532A7" w:rsidRDefault="00A532A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6F029EC" w14:textId="77777777" w:rsidR="00FD27CE" w:rsidRDefault="00FD27CE" w:rsidP="003874DC">
      <w:pPr>
        <w:spacing w:after="0" w:line="240" w:lineRule="auto"/>
      </w:pPr>
      <w:r>
        <w:separator/>
      </w:r>
    </w:p>
  </w:footnote>
  <w:footnote w:type="continuationSeparator" w:id="0">
    <w:p w14:paraId="2C63BC8A" w14:textId="77777777" w:rsidR="00FD27CE" w:rsidRDefault="00FD27CE" w:rsidP="003874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4D07EC9" w14:textId="42D7BEF4" w:rsidR="00A532A7" w:rsidRDefault="00A532A7" w:rsidP="004463AF">
    <w:pPr>
      <w:spacing w:after="0" w:line="240" w:lineRule="auto"/>
      <w:jc w:val="center"/>
      <w:rPr>
        <w:rFonts w:ascii="Times New Roman" w:hAnsi="Times New Roman" w:cs="Times New Roman"/>
        <w:b/>
        <w:sz w:val="26"/>
        <w:szCs w:val="26"/>
      </w:rPr>
    </w:pPr>
    <w:r w:rsidRPr="00086882">
      <w:rPr>
        <w:rFonts w:ascii="Times New Roman" w:hAnsi="Times New Roman" w:cs="Times New Roman"/>
        <w:b/>
        <w:noProof/>
        <w:sz w:val="26"/>
        <w:szCs w:val="26"/>
        <w:lang w:eastAsia="es-DO"/>
      </w:rPr>
      <w:drawing>
        <wp:anchor distT="0" distB="0" distL="114300" distR="114300" simplePos="0" relativeHeight="251662336" behindDoc="1" locked="0" layoutInCell="1" allowOverlap="1" wp14:anchorId="57D3C0A5" wp14:editId="065A719E">
          <wp:simplePos x="0" y="0"/>
          <wp:positionH relativeFrom="column">
            <wp:posOffset>-575310</wp:posOffset>
          </wp:positionH>
          <wp:positionV relativeFrom="paragraph">
            <wp:posOffset>-269240</wp:posOffset>
          </wp:positionV>
          <wp:extent cx="1130300" cy="432881"/>
          <wp:effectExtent l="0" t="0" r="0" b="5715"/>
          <wp:wrapSquare wrapText="bothSides"/>
          <wp:docPr id="6" name="Imagen 6" descr="00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000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30300" cy="43288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Times New Roman" w:hAnsi="Times New Roman" w:cs="Times New Roman"/>
        <w:b/>
        <w:sz w:val="26"/>
        <w:szCs w:val="26"/>
      </w:rPr>
      <w:t>Gestión Estratégica y Revisión por la Dirección</w:t>
    </w:r>
    <w:r w:rsidR="004463AF">
      <w:rPr>
        <w:rFonts w:ascii="Times New Roman" w:hAnsi="Times New Roman" w:cs="Times New Roman"/>
        <w:b/>
        <w:sz w:val="26"/>
        <w:szCs w:val="26"/>
      </w:rPr>
      <w:t xml:space="preserve"> </w:t>
    </w:r>
    <w:r>
      <w:rPr>
        <w:rFonts w:ascii="Times New Roman" w:hAnsi="Times New Roman" w:cs="Times New Roman"/>
        <w:b/>
        <w:sz w:val="26"/>
        <w:szCs w:val="26"/>
      </w:rPr>
      <w:t>2023</w:t>
    </w:r>
  </w:p>
  <w:p w14:paraId="1150A28D" w14:textId="0AC2D916" w:rsidR="00C41FED" w:rsidRDefault="00C41FED" w:rsidP="00C41FED">
    <w:pPr>
      <w:spacing w:after="0" w:line="240" w:lineRule="auto"/>
      <w:jc w:val="center"/>
      <w:rPr>
        <w:rFonts w:ascii="Times New Roman" w:hAnsi="Times New Roman" w:cs="Times New Roman"/>
        <w:b/>
        <w:sz w:val="26"/>
        <w:szCs w:val="26"/>
      </w:rPr>
    </w:pPr>
    <w:r>
      <w:rPr>
        <w:rFonts w:ascii="Times New Roman" w:hAnsi="Times New Roman" w:cs="Times New Roman"/>
        <w:b/>
        <w:sz w:val="26"/>
        <w:szCs w:val="26"/>
      </w:rPr>
      <w:t xml:space="preserve">Feb 22, 23 y </w:t>
    </w:r>
    <w:r w:rsidR="004463AF">
      <w:rPr>
        <w:rFonts w:ascii="Times New Roman" w:hAnsi="Times New Roman" w:cs="Times New Roman"/>
        <w:b/>
        <w:sz w:val="26"/>
        <w:szCs w:val="26"/>
      </w:rPr>
      <w:t>24</w:t>
    </w:r>
  </w:p>
  <w:p w14:paraId="2856DAE6" w14:textId="3F85753F" w:rsidR="00A532A7" w:rsidRPr="00D03A97" w:rsidRDefault="00A532A7" w:rsidP="00D03A97">
    <w:pPr>
      <w:jc w:val="center"/>
      <w:rPr>
        <w:rFonts w:ascii="Times New Roman" w:hAnsi="Times New Roman" w:cs="Times New Roman"/>
        <w:b/>
        <w:sz w:val="26"/>
        <w:szCs w:val="26"/>
      </w:rPr>
    </w:pPr>
    <w:r w:rsidRPr="00A11838">
      <w:rPr>
        <w:rFonts w:ascii="Times New Roman" w:hAnsi="Times New Roman" w:cs="Times New Roman"/>
        <w:b/>
        <w:noProof/>
        <w:color w:val="FFFFFF" w:themeColor="background1"/>
        <w:sz w:val="26"/>
        <w:szCs w:val="26"/>
        <w:lang w:eastAsia="es-DO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F6E0974" wp14:editId="30347EC8">
              <wp:simplePos x="0" y="0"/>
              <wp:positionH relativeFrom="column">
                <wp:posOffset>-594360</wp:posOffset>
              </wp:positionH>
              <wp:positionV relativeFrom="paragraph">
                <wp:posOffset>217170</wp:posOffset>
              </wp:positionV>
              <wp:extent cx="6617335" cy="76200"/>
              <wp:effectExtent l="0" t="0" r="12065" b="38100"/>
              <wp:wrapNone/>
              <wp:docPr id="4" name="Rectángul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617335" cy="76200"/>
                      </a:xfrm>
                      <a:prstGeom prst="rect">
                        <a:avLst/>
                      </a:prstGeom>
                      <a:gradFill rotWithShape="0">
                        <a:gsLst>
                          <a:gs pos="0">
                            <a:srgbClr val="4F81BD"/>
                          </a:gs>
                          <a:gs pos="100000">
                            <a:srgbClr val="365E8F"/>
                          </a:gs>
                        </a:gsLst>
                        <a:path path="shape">
                          <a:fillToRect l="50000" t="50000" r="50000" b="50000"/>
                        </a:path>
                      </a:gradFill>
                      <a:ln>
                        <a:noFill/>
                      </a:ln>
                      <a:effectLst>
                        <a:outerShdw dist="28398" dir="3806097" algn="ctr" rotWithShape="0">
                          <a:srgbClr val="243F60"/>
                        </a:outerShdw>
                      </a:effectLst>
                      <a:extLst>
                        <a:ext uri="{91240B29-F687-4F45-9708-019B960494DF}">
                          <a14:hiddenLine xmlns:a14="http://schemas.microsoft.com/office/drawing/2010/main" w="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0455C8D" id="Rectángulo 4" o:spid="_x0000_s1026" style="position:absolute;margin-left:-46.8pt;margin-top:17.1pt;width:521.05pt;height: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" fillcolor="#4f81bd" stroked="f" strokeweight="0">
              <v:fill color2="#365e8f" focusposition=".5,.5" focussize="" focus="100%" type="gradientRadial"/>
              <v:shadow on="t" color="#243f60" offset="1pt"/>
            </v:rect>
          </w:pict>
        </mc:Fallback>
      </mc:AlternateContent>
    </w:r>
    <w:r w:rsidRPr="00A11838">
      <w:rPr>
        <w:rFonts w:ascii="Times New Roman" w:hAnsi="Times New Roman" w:cs="Times New Roman"/>
        <w:b/>
        <w:noProof/>
        <w:color w:val="FFFFFF" w:themeColor="background1"/>
        <w:sz w:val="26"/>
        <w:szCs w:val="26"/>
        <w:lang w:eastAsia="es-DO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6402A59" wp14:editId="7BD61842">
              <wp:simplePos x="0" y="0"/>
              <wp:positionH relativeFrom="column">
                <wp:posOffset>-597535</wp:posOffset>
              </wp:positionH>
              <wp:positionV relativeFrom="paragraph">
                <wp:posOffset>297180</wp:posOffset>
              </wp:positionV>
              <wp:extent cx="6617335" cy="69850"/>
              <wp:effectExtent l="0" t="0" r="12065" b="44450"/>
              <wp:wrapNone/>
              <wp:docPr id="5" name="Rectángul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617335" cy="69850"/>
                      </a:xfrm>
                      <a:prstGeom prst="rect">
                        <a:avLst/>
                      </a:prstGeom>
                      <a:gradFill rotWithShape="0">
                        <a:gsLst>
                          <a:gs pos="0">
                            <a:srgbClr val="9BBB59"/>
                          </a:gs>
                          <a:gs pos="100000">
                            <a:srgbClr val="74903B"/>
                          </a:gs>
                        </a:gsLst>
                        <a:path path="shape">
                          <a:fillToRect l="50000" t="50000" r="50000" b="50000"/>
                        </a:path>
                      </a:gradFill>
                      <a:ln>
                        <a:noFill/>
                      </a:ln>
                      <a:effectLst>
                        <a:outerShdw dist="28398" dir="3806097" algn="ctr" rotWithShape="0">
                          <a:srgbClr val="4E6128"/>
                        </a:outerShdw>
                      </a:effectLst>
                      <a:extLst>
                        <a:ext uri="{91240B29-F687-4F45-9708-019B960494DF}">
                          <a14:hiddenLine xmlns:a14="http://schemas.microsoft.com/office/drawing/2010/main" w="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1F8E5B7D" id="Rectángulo 5" o:spid="_x0000_s1026" style="position:absolute;margin-left:-47.05pt;margin-top:23.4pt;width:521.05pt;height:5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" fillcolor="#9bbb59" stroked="f" strokeweight="0">
              <v:fill color2="#74903b" focusposition=".5,.5" focussize="" focus="100%" type="gradientRadial"/>
              <v:shadow on="t" color="#4e6128" offset="1pt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DB72AF"/>
    <w:multiLevelType w:val="hybridMultilevel"/>
    <w:tmpl w:val="E1E4A81A"/>
    <w:lvl w:ilvl="0" w:tplc="5F40A23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854A7F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D56169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9EEA53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F38510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13A003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1F2FE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64023D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A9684E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4C66266"/>
    <w:multiLevelType w:val="hybridMultilevel"/>
    <w:tmpl w:val="3B8CD34E"/>
    <w:lvl w:ilvl="0" w:tplc="5B4831D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C44B9C"/>
    <w:multiLevelType w:val="hybridMultilevel"/>
    <w:tmpl w:val="47586906"/>
    <w:lvl w:ilvl="0" w:tplc="1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A46CE7"/>
    <w:multiLevelType w:val="hybridMultilevel"/>
    <w:tmpl w:val="342E5068"/>
    <w:lvl w:ilvl="0" w:tplc="0D4C88E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A2498D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C7C357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CBEF65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C50035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14E2EB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F6AE74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1CE88B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55280B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0B9179C7"/>
    <w:multiLevelType w:val="hybridMultilevel"/>
    <w:tmpl w:val="A59A93A8"/>
    <w:lvl w:ilvl="0" w:tplc="1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F37C01"/>
    <w:multiLevelType w:val="hybridMultilevel"/>
    <w:tmpl w:val="E8686418"/>
    <w:lvl w:ilvl="0" w:tplc="1C0A000F">
      <w:start w:val="1"/>
      <w:numFmt w:val="decimal"/>
      <w:lvlText w:val="%1."/>
      <w:lvlJc w:val="left"/>
      <w:pPr>
        <w:ind w:left="720" w:hanging="360"/>
      </w:p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073E66"/>
    <w:multiLevelType w:val="hybridMultilevel"/>
    <w:tmpl w:val="8632907A"/>
    <w:lvl w:ilvl="0" w:tplc="1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080" w:hanging="360"/>
      </w:pPr>
    </w:lvl>
    <w:lvl w:ilvl="2" w:tplc="1C0A001B" w:tentative="1">
      <w:start w:val="1"/>
      <w:numFmt w:val="lowerRoman"/>
      <w:lvlText w:val="%3."/>
      <w:lvlJc w:val="right"/>
      <w:pPr>
        <w:ind w:left="1800" w:hanging="180"/>
      </w:pPr>
    </w:lvl>
    <w:lvl w:ilvl="3" w:tplc="1C0A000F" w:tentative="1">
      <w:start w:val="1"/>
      <w:numFmt w:val="decimal"/>
      <w:lvlText w:val="%4."/>
      <w:lvlJc w:val="left"/>
      <w:pPr>
        <w:ind w:left="2520" w:hanging="360"/>
      </w:pPr>
    </w:lvl>
    <w:lvl w:ilvl="4" w:tplc="1C0A0019" w:tentative="1">
      <w:start w:val="1"/>
      <w:numFmt w:val="lowerLetter"/>
      <w:lvlText w:val="%5."/>
      <w:lvlJc w:val="left"/>
      <w:pPr>
        <w:ind w:left="3240" w:hanging="360"/>
      </w:pPr>
    </w:lvl>
    <w:lvl w:ilvl="5" w:tplc="1C0A001B" w:tentative="1">
      <w:start w:val="1"/>
      <w:numFmt w:val="lowerRoman"/>
      <w:lvlText w:val="%6."/>
      <w:lvlJc w:val="right"/>
      <w:pPr>
        <w:ind w:left="3960" w:hanging="180"/>
      </w:pPr>
    </w:lvl>
    <w:lvl w:ilvl="6" w:tplc="1C0A000F" w:tentative="1">
      <w:start w:val="1"/>
      <w:numFmt w:val="decimal"/>
      <w:lvlText w:val="%7."/>
      <w:lvlJc w:val="left"/>
      <w:pPr>
        <w:ind w:left="4680" w:hanging="360"/>
      </w:pPr>
    </w:lvl>
    <w:lvl w:ilvl="7" w:tplc="1C0A0019" w:tentative="1">
      <w:start w:val="1"/>
      <w:numFmt w:val="lowerLetter"/>
      <w:lvlText w:val="%8."/>
      <w:lvlJc w:val="left"/>
      <w:pPr>
        <w:ind w:left="5400" w:hanging="360"/>
      </w:pPr>
    </w:lvl>
    <w:lvl w:ilvl="8" w:tplc="1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794443D"/>
    <w:multiLevelType w:val="hybridMultilevel"/>
    <w:tmpl w:val="8632907A"/>
    <w:lvl w:ilvl="0" w:tplc="1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080" w:hanging="360"/>
      </w:pPr>
    </w:lvl>
    <w:lvl w:ilvl="2" w:tplc="1C0A001B" w:tentative="1">
      <w:start w:val="1"/>
      <w:numFmt w:val="lowerRoman"/>
      <w:lvlText w:val="%3."/>
      <w:lvlJc w:val="right"/>
      <w:pPr>
        <w:ind w:left="1800" w:hanging="180"/>
      </w:pPr>
    </w:lvl>
    <w:lvl w:ilvl="3" w:tplc="1C0A000F" w:tentative="1">
      <w:start w:val="1"/>
      <w:numFmt w:val="decimal"/>
      <w:lvlText w:val="%4."/>
      <w:lvlJc w:val="left"/>
      <w:pPr>
        <w:ind w:left="2520" w:hanging="360"/>
      </w:pPr>
    </w:lvl>
    <w:lvl w:ilvl="4" w:tplc="1C0A0019" w:tentative="1">
      <w:start w:val="1"/>
      <w:numFmt w:val="lowerLetter"/>
      <w:lvlText w:val="%5."/>
      <w:lvlJc w:val="left"/>
      <w:pPr>
        <w:ind w:left="3240" w:hanging="360"/>
      </w:pPr>
    </w:lvl>
    <w:lvl w:ilvl="5" w:tplc="1C0A001B" w:tentative="1">
      <w:start w:val="1"/>
      <w:numFmt w:val="lowerRoman"/>
      <w:lvlText w:val="%6."/>
      <w:lvlJc w:val="right"/>
      <w:pPr>
        <w:ind w:left="3960" w:hanging="180"/>
      </w:pPr>
    </w:lvl>
    <w:lvl w:ilvl="6" w:tplc="1C0A000F" w:tentative="1">
      <w:start w:val="1"/>
      <w:numFmt w:val="decimal"/>
      <w:lvlText w:val="%7."/>
      <w:lvlJc w:val="left"/>
      <w:pPr>
        <w:ind w:left="4680" w:hanging="360"/>
      </w:pPr>
    </w:lvl>
    <w:lvl w:ilvl="7" w:tplc="1C0A0019" w:tentative="1">
      <w:start w:val="1"/>
      <w:numFmt w:val="lowerLetter"/>
      <w:lvlText w:val="%8."/>
      <w:lvlJc w:val="left"/>
      <w:pPr>
        <w:ind w:left="5400" w:hanging="360"/>
      </w:pPr>
    </w:lvl>
    <w:lvl w:ilvl="8" w:tplc="1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7EF6E84"/>
    <w:multiLevelType w:val="hybridMultilevel"/>
    <w:tmpl w:val="0AEC3C86"/>
    <w:lvl w:ilvl="0" w:tplc="5C9670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0CCA7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262A7E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A66DFB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8C0BE6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D8A211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172BEF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00E83A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1C2A6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 w15:restartNumberingAfterBreak="0">
    <w:nsid w:val="1869304E"/>
    <w:multiLevelType w:val="hybridMultilevel"/>
    <w:tmpl w:val="AF8C1208"/>
    <w:lvl w:ilvl="0" w:tplc="1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080" w:hanging="360"/>
      </w:pPr>
    </w:lvl>
    <w:lvl w:ilvl="2" w:tplc="1C0A001B" w:tentative="1">
      <w:start w:val="1"/>
      <w:numFmt w:val="lowerRoman"/>
      <w:lvlText w:val="%3."/>
      <w:lvlJc w:val="right"/>
      <w:pPr>
        <w:ind w:left="1800" w:hanging="180"/>
      </w:pPr>
    </w:lvl>
    <w:lvl w:ilvl="3" w:tplc="1C0A000F" w:tentative="1">
      <w:start w:val="1"/>
      <w:numFmt w:val="decimal"/>
      <w:lvlText w:val="%4."/>
      <w:lvlJc w:val="left"/>
      <w:pPr>
        <w:ind w:left="2520" w:hanging="360"/>
      </w:pPr>
    </w:lvl>
    <w:lvl w:ilvl="4" w:tplc="1C0A0019" w:tentative="1">
      <w:start w:val="1"/>
      <w:numFmt w:val="lowerLetter"/>
      <w:lvlText w:val="%5."/>
      <w:lvlJc w:val="left"/>
      <w:pPr>
        <w:ind w:left="3240" w:hanging="360"/>
      </w:pPr>
    </w:lvl>
    <w:lvl w:ilvl="5" w:tplc="1C0A001B" w:tentative="1">
      <w:start w:val="1"/>
      <w:numFmt w:val="lowerRoman"/>
      <w:lvlText w:val="%6."/>
      <w:lvlJc w:val="right"/>
      <w:pPr>
        <w:ind w:left="3960" w:hanging="180"/>
      </w:pPr>
    </w:lvl>
    <w:lvl w:ilvl="6" w:tplc="1C0A000F" w:tentative="1">
      <w:start w:val="1"/>
      <w:numFmt w:val="decimal"/>
      <w:lvlText w:val="%7."/>
      <w:lvlJc w:val="left"/>
      <w:pPr>
        <w:ind w:left="4680" w:hanging="360"/>
      </w:pPr>
    </w:lvl>
    <w:lvl w:ilvl="7" w:tplc="1C0A0019" w:tentative="1">
      <w:start w:val="1"/>
      <w:numFmt w:val="lowerLetter"/>
      <w:lvlText w:val="%8."/>
      <w:lvlJc w:val="left"/>
      <w:pPr>
        <w:ind w:left="5400" w:hanging="360"/>
      </w:pPr>
    </w:lvl>
    <w:lvl w:ilvl="8" w:tplc="1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C842CA4"/>
    <w:multiLevelType w:val="hybridMultilevel"/>
    <w:tmpl w:val="CE9CDDD0"/>
    <w:lvl w:ilvl="0" w:tplc="1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D1D2087"/>
    <w:multiLevelType w:val="hybridMultilevel"/>
    <w:tmpl w:val="47586906"/>
    <w:lvl w:ilvl="0" w:tplc="1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2304E79"/>
    <w:multiLevelType w:val="hybridMultilevel"/>
    <w:tmpl w:val="AF8C1208"/>
    <w:lvl w:ilvl="0" w:tplc="1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080" w:hanging="360"/>
      </w:pPr>
    </w:lvl>
    <w:lvl w:ilvl="2" w:tplc="1C0A001B" w:tentative="1">
      <w:start w:val="1"/>
      <w:numFmt w:val="lowerRoman"/>
      <w:lvlText w:val="%3."/>
      <w:lvlJc w:val="right"/>
      <w:pPr>
        <w:ind w:left="1800" w:hanging="180"/>
      </w:pPr>
    </w:lvl>
    <w:lvl w:ilvl="3" w:tplc="1C0A000F" w:tentative="1">
      <w:start w:val="1"/>
      <w:numFmt w:val="decimal"/>
      <w:lvlText w:val="%4."/>
      <w:lvlJc w:val="left"/>
      <w:pPr>
        <w:ind w:left="2520" w:hanging="360"/>
      </w:pPr>
    </w:lvl>
    <w:lvl w:ilvl="4" w:tplc="1C0A0019" w:tentative="1">
      <w:start w:val="1"/>
      <w:numFmt w:val="lowerLetter"/>
      <w:lvlText w:val="%5."/>
      <w:lvlJc w:val="left"/>
      <w:pPr>
        <w:ind w:left="3240" w:hanging="360"/>
      </w:pPr>
    </w:lvl>
    <w:lvl w:ilvl="5" w:tplc="1C0A001B" w:tentative="1">
      <w:start w:val="1"/>
      <w:numFmt w:val="lowerRoman"/>
      <w:lvlText w:val="%6."/>
      <w:lvlJc w:val="right"/>
      <w:pPr>
        <w:ind w:left="3960" w:hanging="180"/>
      </w:pPr>
    </w:lvl>
    <w:lvl w:ilvl="6" w:tplc="1C0A000F" w:tentative="1">
      <w:start w:val="1"/>
      <w:numFmt w:val="decimal"/>
      <w:lvlText w:val="%7."/>
      <w:lvlJc w:val="left"/>
      <w:pPr>
        <w:ind w:left="4680" w:hanging="360"/>
      </w:pPr>
    </w:lvl>
    <w:lvl w:ilvl="7" w:tplc="1C0A0019" w:tentative="1">
      <w:start w:val="1"/>
      <w:numFmt w:val="lowerLetter"/>
      <w:lvlText w:val="%8."/>
      <w:lvlJc w:val="left"/>
      <w:pPr>
        <w:ind w:left="5400" w:hanging="360"/>
      </w:pPr>
    </w:lvl>
    <w:lvl w:ilvl="8" w:tplc="1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23C201C3"/>
    <w:multiLevelType w:val="hybridMultilevel"/>
    <w:tmpl w:val="BACEF360"/>
    <w:lvl w:ilvl="0" w:tplc="5B4831D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3D84E15"/>
    <w:multiLevelType w:val="hybridMultilevel"/>
    <w:tmpl w:val="6AACBE8C"/>
    <w:lvl w:ilvl="0" w:tplc="780031EA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8980916"/>
    <w:multiLevelType w:val="hybridMultilevel"/>
    <w:tmpl w:val="4F32AA5E"/>
    <w:lvl w:ilvl="0" w:tplc="11AC44E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1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C155FCA"/>
    <w:multiLevelType w:val="hybridMultilevel"/>
    <w:tmpl w:val="0728DB14"/>
    <w:lvl w:ilvl="0" w:tplc="1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DD45FF2"/>
    <w:multiLevelType w:val="hybridMultilevel"/>
    <w:tmpl w:val="380A2454"/>
    <w:lvl w:ilvl="0" w:tplc="0F9418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C78F94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D68483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C66081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62E389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0D8B05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6606CD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55E8AD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65856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8" w15:restartNumberingAfterBreak="0">
    <w:nsid w:val="2E495146"/>
    <w:multiLevelType w:val="hybridMultilevel"/>
    <w:tmpl w:val="AF8C1208"/>
    <w:lvl w:ilvl="0" w:tplc="1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080" w:hanging="360"/>
      </w:pPr>
    </w:lvl>
    <w:lvl w:ilvl="2" w:tplc="1C0A001B" w:tentative="1">
      <w:start w:val="1"/>
      <w:numFmt w:val="lowerRoman"/>
      <w:lvlText w:val="%3."/>
      <w:lvlJc w:val="right"/>
      <w:pPr>
        <w:ind w:left="1800" w:hanging="180"/>
      </w:pPr>
    </w:lvl>
    <w:lvl w:ilvl="3" w:tplc="1C0A000F" w:tentative="1">
      <w:start w:val="1"/>
      <w:numFmt w:val="decimal"/>
      <w:lvlText w:val="%4."/>
      <w:lvlJc w:val="left"/>
      <w:pPr>
        <w:ind w:left="2520" w:hanging="360"/>
      </w:pPr>
    </w:lvl>
    <w:lvl w:ilvl="4" w:tplc="1C0A0019" w:tentative="1">
      <w:start w:val="1"/>
      <w:numFmt w:val="lowerLetter"/>
      <w:lvlText w:val="%5."/>
      <w:lvlJc w:val="left"/>
      <w:pPr>
        <w:ind w:left="3240" w:hanging="360"/>
      </w:pPr>
    </w:lvl>
    <w:lvl w:ilvl="5" w:tplc="1C0A001B" w:tentative="1">
      <w:start w:val="1"/>
      <w:numFmt w:val="lowerRoman"/>
      <w:lvlText w:val="%6."/>
      <w:lvlJc w:val="right"/>
      <w:pPr>
        <w:ind w:left="3960" w:hanging="180"/>
      </w:pPr>
    </w:lvl>
    <w:lvl w:ilvl="6" w:tplc="1C0A000F" w:tentative="1">
      <w:start w:val="1"/>
      <w:numFmt w:val="decimal"/>
      <w:lvlText w:val="%7."/>
      <w:lvlJc w:val="left"/>
      <w:pPr>
        <w:ind w:left="4680" w:hanging="360"/>
      </w:pPr>
    </w:lvl>
    <w:lvl w:ilvl="7" w:tplc="1C0A0019" w:tentative="1">
      <w:start w:val="1"/>
      <w:numFmt w:val="lowerLetter"/>
      <w:lvlText w:val="%8."/>
      <w:lvlJc w:val="left"/>
      <w:pPr>
        <w:ind w:left="5400" w:hanging="360"/>
      </w:pPr>
    </w:lvl>
    <w:lvl w:ilvl="8" w:tplc="1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33503E92"/>
    <w:multiLevelType w:val="hybridMultilevel"/>
    <w:tmpl w:val="47586906"/>
    <w:lvl w:ilvl="0" w:tplc="1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080" w:hanging="360"/>
      </w:pPr>
    </w:lvl>
    <w:lvl w:ilvl="2" w:tplc="1C0A001B" w:tentative="1">
      <w:start w:val="1"/>
      <w:numFmt w:val="lowerRoman"/>
      <w:lvlText w:val="%3."/>
      <w:lvlJc w:val="right"/>
      <w:pPr>
        <w:ind w:left="1800" w:hanging="180"/>
      </w:pPr>
    </w:lvl>
    <w:lvl w:ilvl="3" w:tplc="1C0A000F" w:tentative="1">
      <w:start w:val="1"/>
      <w:numFmt w:val="decimal"/>
      <w:lvlText w:val="%4."/>
      <w:lvlJc w:val="left"/>
      <w:pPr>
        <w:ind w:left="2520" w:hanging="360"/>
      </w:pPr>
    </w:lvl>
    <w:lvl w:ilvl="4" w:tplc="1C0A0019" w:tentative="1">
      <w:start w:val="1"/>
      <w:numFmt w:val="lowerLetter"/>
      <w:lvlText w:val="%5."/>
      <w:lvlJc w:val="left"/>
      <w:pPr>
        <w:ind w:left="3240" w:hanging="360"/>
      </w:pPr>
    </w:lvl>
    <w:lvl w:ilvl="5" w:tplc="1C0A001B" w:tentative="1">
      <w:start w:val="1"/>
      <w:numFmt w:val="lowerRoman"/>
      <w:lvlText w:val="%6."/>
      <w:lvlJc w:val="right"/>
      <w:pPr>
        <w:ind w:left="3960" w:hanging="180"/>
      </w:pPr>
    </w:lvl>
    <w:lvl w:ilvl="6" w:tplc="1C0A000F" w:tentative="1">
      <w:start w:val="1"/>
      <w:numFmt w:val="decimal"/>
      <w:lvlText w:val="%7."/>
      <w:lvlJc w:val="left"/>
      <w:pPr>
        <w:ind w:left="4680" w:hanging="360"/>
      </w:pPr>
    </w:lvl>
    <w:lvl w:ilvl="7" w:tplc="1C0A0019" w:tentative="1">
      <w:start w:val="1"/>
      <w:numFmt w:val="lowerLetter"/>
      <w:lvlText w:val="%8."/>
      <w:lvlJc w:val="left"/>
      <w:pPr>
        <w:ind w:left="5400" w:hanging="360"/>
      </w:pPr>
    </w:lvl>
    <w:lvl w:ilvl="8" w:tplc="1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35DD0EA9"/>
    <w:multiLevelType w:val="hybridMultilevel"/>
    <w:tmpl w:val="AF8C1208"/>
    <w:lvl w:ilvl="0" w:tplc="1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080" w:hanging="360"/>
      </w:pPr>
    </w:lvl>
    <w:lvl w:ilvl="2" w:tplc="1C0A001B" w:tentative="1">
      <w:start w:val="1"/>
      <w:numFmt w:val="lowerRoman"/>
      <w:lvlText w:val="%3."/>
      <w:lvlJc w:val="right"/>
      <w:pPr>
        <w:ind w:left="1800" w:hanging="180"/>
      </w:pPr>
    </w:lvl>
    <w:lvl w:ilvl="3" w:tplc="1C0A000F" w:tentative="1">
      <w:start w:val="1"/>
      <w:numFmt w:val="decimal"/>
      <w:lvlText w:val="%4."/>
      <w:lvlJc w:val="left"/>
      <w:pPr>
        <w:ind w:left="2520" w:hanging="360"/>
      </w:pPr>
    </w:lvl>
    <w:lvl w:ilvl="4" w:tplc="1C0A0019" w:tentative="1">
      <w:start w:val="1"/>
      <w:numFmt w:val="lowerLetter"/>
      <w:lvlText w:val="%5."/>
      <w:lvlJc w:val="left"/>
      <w:pPr>
        <w:ind w:left="3240" w:hanging="360"/>
      </w:pPr>
    </w:lvl>
    <w:lvl w:ilvl="5" w:tplc="1C0A001B" w:tentative="1">
      <w:start w:val="1"/>
      <w:numFmt w:val="lowerRoman"/>
      <w:lvlText w:val="%6."/>
      <w:lvlJc w:val="right"/>
      <w:pPr>
        <w:ind w:left="3960" w:hanging="180"/>
      </w:pPr>
    </w:lvl>
    <w:lvl w:ilvl="6" w:tplc="1C0A000F" w:tentative="1">
      <w:start w:val="1"/>
      <w:numFmt w:val="decimal"/>
      <w:lvlText w:val="%7."/>
      <w:lvlJc w:val="left"/>
      <w:pPr>
        <w:ind w:left="4680" w:hanging="360"/>
      </w:pPr>
    </w:lvl>
    <w:lvl w:ilvl="7" w:tplc="1C0A0019" w:tentative="1">
      <w:start w:val="1"/>
      <w:numFmt w:val="lowerLetter"/>
      <w:lvlText w:val="%8."/>
      <w:lvlJc w:val="left"/>
      <w:pPr>
        <w:ind w:left="5400" w:hanging="360"/>
      </w:pPr>
    </w:lvl>
    <w:lvl w:ilvl="8" w:tplc="1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3AA8770D"/>
    <w:multiLevelType w:val="hybridMultilevel"/>
    <w:tmpl w:val="957074F8"/>
    <w:lvl w:ilvl="0" w:tplc="1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E7C5941"/>
    <w:multiLevelType w:val="hybridMultilevel"/>
    <w:tmpl w:val="B1884694"/>
    <w:lvl w:ilvl="0" w:tplc="1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1CA11F8"/>
    <w:multiLevelType w:val="hybridMultilevel"/>
    <w:tmpl w:val="47586906"/>
    <w:lvl w:ilvl="0" w:tplc="1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080" w:hanging="360"/>
      </w:pPr>
    </w:lvl>
    <w:lvl w:ilvl="2" w:tplc="1C0A001B" w:tentative="1">
      <w:start w:val="1"/>
      <w:numFmt w:val="lowerRoman"/>
      <w:lvlText w:val="%3."/>
      <w:lvlJc w:val="right"/>
      <w:pPr>
        <w:ind w:left="1800" w:hanging="180"/>
      </w:pPr>
    </w:lvl>
    <w:lvl w:ilvl="3" w:tplc="1C0A000F" w:tentative="1">
      <w:start w:val="1"/>
      <w:numFmt w:val="decimal"/>
      <w:lvlText w:val="%4."/>
      <w:lvlJc w:val="left"/>
      <w:pPr>
        <w:ind w:left="2520" w:hanging="360"/>
      </w:pPr>
    </w:lvl>
    <w:lvl w:ilvl="4" w:tplc="1C0A0019" w:tentative="1">
      <w:start w:val="1"/>
      <w:numFmt w:val="lowerLetter"/>
      <w:lvlText w:val="%5."/>
      <w:lvlJc w:val="left"/>
      <w:pPr>
        <w:ind w:left="3240" w:hanging="360"/>
      </w:pPr>
    </w:lvl>
    <w:lvl w:ilvl="5" w:tplc="1C0A001B" w:tentative="1">
      <w:start w:val="1"/>
      <w:numFmt w:val="lowerRoman"/>
      <w:lvlText w:val="%6."/>
      <w:lvlJc w:val="right"/>
      <w:pPr>
        <w:ind w:left="3960" w:hanging="180"/>
      </w:pPr>
    </w:lvl>
    <w:lvl w:ilvl="6" w:tplc="1C0A000F" w:tentative="1">
      <w:start w:val="1"/>
      <w:numFmt w:val="decimal"/>
      <w:lvlText w:val="%7."/>
      <w:lvlJc w:val="left"/>
      <w:pPr>
        <w:ind w:left="4680" w:hanging="360"/>
      </w:pPr>
    </w:lvl>
    <w:lvl w:ilvl="7" w:tplc="1C0A0019" w:tentative="1">
      <w:start w:val="1"/>
      <w:numFmt w:val="lowerLetter"/>
      <w:lvlText w:val="%8."/>
      <w:lvlJc w:val="left"/>
      <w:pPr>
        <w:ind w:left="5400" w:hanging="360"/>
      </w:pPr>
    </w:lvl>
    <w:lvl w:ilvl="8" w:tplc="1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4617253A"/>
    <w:multiLevelType w:val="hybridMultilevel"/>
    <w:tmpl w:val="49D4CEA4"/>
    <w:lvl w:ilvl="0" w:tplc="1C0A000F">
      <w:start w:val="1"/>
      <w:numFmt w:val="decimal"/>
      <w:lvlText w:val="%1."/>
      <w:lvlJc w:val="left"/>
      <w:pPr>
        <w:ind w:left="720" w:hanging="360"/>
      </w:p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CF62FBE"/>
    <w:multiLevelType w:val="hybridMultilevel"/>
    <w:tmpl w:val="B38A378C"/>
    <w:lvl w:ilvl="0" w:tplc="56741A1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58AD66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A8AE7C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BA38D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10EBFA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BA0A35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BD8F56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E90CCD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2DA99A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6" w15:restartNumberingAfterBreak="0">
    <w:nsid w:val="4F0B14BD"/>
    <w:multiLevelType w:val="hybridMultilevel"/>
    <w:tmpl w:val="3B8CD34E"/>
    <w:lvl w:ilvl="0" w:tplc="5B4831D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05A5E04"/>
    <w:multiLevelType w:val="hybridMultilevel"/>
    <w:tmpl w:val="47586906"/>
    <w:lvl w:ilvl="0" w:tplc="1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25E25BD"/>
    <w:multiLevelType w:val="hybridMultilevel"/>
    <w:tmpl w:val="16BA3B2C"/>
    <w:lvl w:ilvl="0" w:tplc="1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53BA3D36"/>
    <w:multiLevelType w:val="hybridMultilevel"/>
    <w:tmpl w:val="12628B4C"/>
    <w:lvl w:ilvl="0" w:tplc="81A06FF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31267A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0B6DC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00A643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CF25A5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C9E704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5B4C1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64AEA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81EAE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0" w15:restartNumberingAfterBreak="0">
    <w:nsid w:val="54B31B90"/>
    <w:multiLevelType w:val="hybridMultilevel"/>
    <w:tmpl w:val="D1A084CE"/>
    <w:lvl w:ilvl="0" w:tplc="5344F30E">
      <w:start w:val="1"/>
      <w:numFmt w:val="lowerLetter"/>
      <w:pStyle w:val="TDC2"/>
      <w:lvlText w:val="%1."/>
      <w:lvlJc w:val="left"/>
      <w:pPr>
        <w:ind w:left="1068" w:hanging="360"/>
      </w:pPr>
    </w:lvl>
    <w:lvl w:ilvl="1" w:tplc="1C0A0019" w:tentative="1">
      <w:start w:val="1"/>
      <w:numFmt w:val="lowerLetter"/>
      <w:lvlText w:val="%2."/>
      <w:lvlJc w:val="left"/>
      <w:pPr>
        <w:ind w:left="1788" w:hanging="360"/>
      </w:pPr>
    </w:lvl>
    <w:lvl w:ilvl="2" w:tplc="1C0A001B" w:tentative="1">
      <w:start w:val="1"/>
      <w:numFmt w:val="lowerRoman"/>
      <w:lvlText w:val="%3."/>
      <w:lvlJc w:val="right"/>
      <w:pPr>
        <w:ind w:left="2508" w:hanging="180"/>
      </w:pPr>
    </w:lvl>
    <w:lvl w:ilvl="3" w:tplc="1C0A000F" w:tentative="1">
      <w:start w:val="1"/>
      <w:numFmt w:val="decimal"/>
      <w:lvlText w:val="%4."/>
      <w:lvlJc w:val="left"/>
      <w:pPr>
        <w:ind w:left="3228" w:hanging="360"/>
      </w:pPr>
    </w:lvl>
    <w:lvl w:ilvl="4" w:tplc="1C0A0019" w:tentative="1">
      <w:start w:val="1"/>
      <w:numFmt w:val="lowerLetter"/>
      <w:lvlText w:val="%5."/>
      <w:lvlJc w:val="left"/>
      <w:pPr>
        <w:ind w:left="3948" w:hanging="360"/>
      </w:pPr>
    </w:lvl>
    <w:lvl w:ilvl="5" w:tplc="1C0A001B" w:tentative="1">
      <w:start w:val="1"/>
      <w:numFmt w:val="lowerRoman"/>
      <w:lvlText w:val="%6."/>
      <w:lvlJc w:val="right"/>
      <w:pPr>
        <w:ind w:left="4668" w:hanging="180"/>
      </w:pPr>
    </w:lvl>
    <w:lvl w:ilvl="6" w:tplc="1C0A000F" w:tentative="1">
      <w:start w:val="1"/>
      <w:numFmt w:val="decimal"/>
      <w:lvlText w:val="%7."/>
      <w:lvlJc w:val="left"/>
      <w:pPr>
        <w:ind w:left="5388" w:hanging="360"/>
      </w:pPr>
    </w:lvl>
    <w:lvl w:ilvl="7" w:tplc="1C0A0019" w:tentative="1">
      <w:start w:val="1"/>
      <w:numFmt w:val="lowerLetter"/>
      <w:lvlText w:val="%8."/>
      <w:lvlJc w:val="left"/>
      <w:pPr>
        <w:ind w:left="6108" w:hanging="360"/>
      </w:pPr>
    </w:lvl>
    <w:lvl w:ilvl="8" w:tplc="1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1" w15:restartNumberingAfterBreak="0">
    <w:nsid w:val="5AAA6FE1"/>
    <w:multiLevelType w:val="hybridMultilevel"/>
    <w:tmpl w:val="3CA4DCC2"/>
    <w:lvl w:ilvl="0" w:tplc="1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D0B3212"/>
    <w:multiLevelType w:val="hybridMultilevel"/>
    <w:tmpl w:val="12162B22"/>
    <w:lvl w:ilvl="0" w:tplc="0D7CA1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3327EB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8C2FAA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CD80D7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1568D7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01495C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DC250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77AF9F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C84C89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3" w15:restartNumberingAfterBreak="0">
    <w:nsid w:val="5D45576F"/>
    <w:multiLevelType w:val="hybridMultilevel"/>
    <w:tmpl w:val="47586906"/>
    <w:lvl w:ilvl="0" w:tplc="1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F064310"/>
    <w:multiLevelType w:val="hybridMultilevel"/>
    <w:tmpl w:val="A828880A"/>
    <w:lvl w:ilvl="0" w:tplc="7334FF78">
      <w:start w:val="1"/>
      <w:numFmt w:val="lowerLetter"/>
      <w:lvlText w:val="%1)"/>
      <w:lvlJc w:val="left"/>
      <w:pPr>
        <w:ind w:left="720" w:hanging="360"/>
      </w:pPr>
      <w:rPr>
        <w:rFonts w:ascii="Arial" w:eastAsia="Calibri" w:hAnsi="Arial" w:cs="Times New Roman"/>
      </w:rPr>
    </w:lvl>
    <w:lvl w:ilvl="1" w:tplc="1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FD361ED"/>
    <w:multiLevelType w:val="hybridMultilevel"/>
    <w:tmpl w:val="AF8C1208"/>
    <w:lvl w:ilvl="0" w:tplc="1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080" w:hanging="360"/>
      </w:pPr>
    </w:lvl>
    <w:lvl w:ilvl="2" w:tplc="1C0A001B" w:tentative="1">
      <w:start w:val="1"/>
      <w:numFmt w:val="lowerRoman"/>
      <w:lvlText w:val="%3."/>
      <w:lvlJc w:val="right"/>
      <w:pPr>
        <w:ind w:left="1800" w:hanging="180"/>
      </w:pPr>
    </w:lvl>
    <w:lvl w:ilvl="3" w:tplc="1C0A000F" w:tentative="1">
      <w:start w:val="1"/>
      <w:numFmt w:val="decimal"/>
      <w:lvlText w:val="%4."/>
      <w:lvlJc w:val="left"/>
      <w:pPr>
        <w:ind w:left="2520" w:hanging="360"/>
      </w:pPr>
    </w:lvl>
    <w:lvl w:ilvl="4" w:tplc="1C0A0019" w:tentative="1">
      <w:start w:val="1"/>
      <w:numFmt w:val="lowerLetter"/>
      <w:lvlText w:val="%5."/>
      <w:lvlJc w:val="left"/>
      <w:pPr>
        <w:ind w:left="3240" w:hanging="360"/>
      </w:pPr>
    </w:lvl>
    <w:lvl w:ilvl="5" w:tplc="1C0A001B" w:tentative="1">
      <w:start w:val="1"/>
      <w:numFmt w:val="lowerRoman"/>
      <w:lvlText w:val="%6."/>
      <w:lvlJc w:val="right"/>
      <w:pPr>
        <w:ind w:left="3960" w:hanging="180"/>
      </w:pPr>
    </w:lvl>
    <w:lvl w:ilvl="6" w:tplc="1C0A000F" w:tentative="1">
      <w:start w:val="1"/>
      <w:numFmt w:val="decimal"/>
      <w:lvlText w:val="%7."/>
      <w:lvlJc w:val="left"/>
      <w:pPr>
        <w:ind w:left="4680" w:hanging="360"/>
      </w:pPr>
    </w:lvl>
    <w:lvl w:ilvl="7" w:tplc="1C0A0019" w:tentative="1">
      <w:start w:val="1"/>
      <w:numFmt w:val="lowerLetter"/>
      <w:lvlText w:val="%8."/>
      <w:lvlJc w:val="left"/>
      <w:pPr>
        <w:ind w:left="5400" w:hanging="360"/>
      </w:pPr>
    </w:lvl>
    <w:lvl w:ilvl="8" w:tplc="1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63C263DF"/>
    <w:multiLevelType w:val="hybridMultilevel"/>
    <w:tmpl w:val="8632907A"/>
    <w:lvl w:ilvl="0" w:tplc="1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080" w:hanging="360"/>
      </w:pPr>
    </w:lvl>
    <w:lvl w:ilvl="2" w:tplc="1C0A001B" w:tentative="1">
      <w:start w:val="1"/>
      <w:numFmt w:val="lowerRoman"/>
      <w:lvlText w:val="%3."/>
      <w:lvlJc w:val="right"/>
      <w:pPr>
        <w:ind w:left="1800" w:hanging="180"/>
      </w:pPr>
    </w:lvl>
    <w:lvl w:ilvl="3" w:tplc="1C0A000F" w:tentative="1">
      <w:start w:val="1"/>
      <w:numFmt w:val="decimal"/>
      <w:lvlText w:val="%4."/>
      <w:lvlJc w:val="left"/>
      <w:pPr>
        <w:ind w:left="2520" w:hanging="360"/>
      </w:pPr>
    </w:lvl>
    <w:lvl w:ilvl="4" w:tplc="1C0A0019" w:tentative="1">
      <w:start w:val="1"/>
      <w:numFmt w:val="lowerLetter"/>
      <w:lvlText w:val="%5."/>
      <w:lvlJc w:val="left"/>
      <w:pPr>
        <w:ind w:left="3240" w:hanging="360"/>
      </w:pPr>
    </w:lvl>
    <w:lvl w:ilvl="5" w:tplc="1C0A001B" w:tentative="1">
      <w:start w:val="1"/>
      <w:numFmt w:val="lowerRoman"/>
      <w:lvlText w:val="%6."/>
      <w:lvlJc w:val="right"/>
      <w:pPr>
        <w:ind w:left="3960" w:hanging="180"/>
      </w:pPr>
    </w:lvl>
    <w:lvl w:ilvl="6" w:tplc="1C0A000F" w:tentative="1">
      <w:start w:val="1"/>
      <w:numFmt w:val="decimal"/>
      <w:lvlText w:val="%7."/>
      <w:lvlJc w:val="left"/>
      <w:pPr>
        <w:ind w:left="4680" w:hanging="360"/>
      </w:pPr>
    </w:lvl>
    <w:lvl w:ilvl="7" w:tplc="1C0A0019" w:tentative="1">
      <w:start w:val="1"/>
      <w:numFmt w:val="lowerLetter"/>
      <w:lvlText w:val="%8."/>
      <w:lvlJc w:val="left"/>
      <w:pPr>
        <w:ind w:left="5400" w:hanging="360"/>
      </w:pPr>
    </w:lvl>
    <w:lvl w:ilvl="8" w:tplc="1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66616948"/>
    <w:multiLevelType w:val="hybridMultilevel"/>
    <w:tmpl w:val="311C4C68"/>
    <w:lvl w:ilvl="0" w:tplc="1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080" w:hanging="360"/>
      </w:pPr>
    </w:lvl>
    <w:lvl w:ilvl="2" w:tplc="1C0A001B" w:tentative="1">
      <w:start w:val="1"/>
      <w:numFmt w:val="lowerRoman"/>
      <w:lvlText w:val="%3."/>
      <w:lvlJc w:val="right"/>
      <w:pPr>
        <w:ind w:left="1800" w:hanging="180"/>
      </w:pPr>
    </w:lvl>
    <w:lvl w:ilvl="3" w:tplc="1C0A000F" w:tentative="1">
      <w:start w:val="1"/>
      <w:numFmt w:val="decimal"/>
      <w:lvlText w:val="%4."/>
      <w:lvlJc w:val="left"/>
      <w:pPr>
        <w:ind w:left="2520" w:hanging="360"/>
      </w:pPr>
    </w:lvl>
    <w:lvl w:ilvl="4" w:tplc="1C0A0019" w:tentative="1">
      <w:start w:val="1"/>
      <w:numFmt w:val="lowerLetter"/>
      <w:lvlText w:val="%5."/>
      <w:lvlJc w:val="left"/>
      <w:pPr>
        <w:ind w:left="3240" w:hanging="360"/>
      </w:pPr>
    </w:lvl>
    <w:lvl w:ilvl="5" w:tplc="1C0A001B" w:tentative="1">
      <w:start w:val="1"/>
      <w:numFmt w:val="lowerRoman"/>
      <w:lvlText w:val="%6."/>
      <w:lvlJc w:val="right"/>
      <w:pPr>
        <w:ind w:left="3960" w:hanging="180"/>
      </w:pPr>
    </w:lvl>
    <w:lvl w:ilvl="6" w:tplc="1C0A000F" w:tentative="1">
      <w:start w:val="1"/>
      <w:numFmt w:val="decimal"/>
      <w:lvlText w:val="%7."/>
      <w:lvlJc w:val="left"/>
      <w:pPr>
        <w:ind w:left="4680" w:hanging="360"/>
      </w:pPr>
    </w:lvl>
    <w:lvl w:ilvl="7" w:tplc="1C0A0019" w:tentative="1">
      <w:start w:val="1"/>
      <w:numFmt w:val="lowerLetter"/>
      <w:lvlText w:val="%8."/>
      <w:lvlJc w:val="left"/>
      <w:pPr>
        <w:ind w:left="5400" w:hanging="360"/>
      </w:pPr>
    </w:lvl>
    <w:lvl w:ilvl="8" w:tplc="1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69B64990"/>
    <w:multiLevelType w:val="hybridMultilevel"/>
    <w:tmpl w:val="47586906"/>
    <w:lvl w:ilvl="0" w:tplc="1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C8D387E"/>
    <w:multiLevelType w:val="hybridMultilevel"/>
    <w:tmpl w:val="06E27DE4"/>
    <w:lvl w:ilvl="0" w:tplc="02DADCB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7A0BB8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1CA86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806F4F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EFC47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13441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E3C0C7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25E3B3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5A486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0" w15:restartNumberingAfterBreak="0">
    <w:nsid w:val="6CAB1D2B"/>
    <w:multiLevelType w:val="hybridMultilevel"/>
    <w:tmpl w:val="1FF44772"/>
    <w:lvl w:ilvl="0" w:tplc="1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D3B3F16"/>
    <w:multiLevelType w:val="hybridMultilevel"/>
    <w:tmpl w:val="F2B6CCBC"/>
    <w:lvl w:ilvl="0" w:tplc="1C0A0013">
      <w:start w:val="1"/>
      <w:numFmt w:val="upperRoman"/>
      <w:lvlText w:val="%1."/>
      <w:lvlJc w:val="right"/>
      <w:pPr>
        <w:ind w:left="720" w:hanging="360"/>
      </w:p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3C80E2E"/>
    <w:multiLevelType w:val="hybridMultilevel"/>
    <w:tmpl w:val="E4CCFCF2"/>
    <w:lvl w:ilvl="0" w:tplc="1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080" w:hanging="360"/>
      </w:pPr>
    </w:lvl>
    <w:lvl w:ilvl="2" w:tplc="1C0A001B" w:tentative="1">
      <w:start w:val="1"/>
      <w:numFmt w:val="lowerRoman"/>
      <w:lvlText w:val="%3."/>
      <w:lvlJc w:val="right"/>
      <w:pPr>
        <w:ind w:left="1800" w:hanging="180"/>
      </w:pPr>
    </w:lvl>
    <w:lvl w:ilvl="3" w:tplc="1C0A000F" w:tentative="1">
      <w:start w:val="1"/>
      <w:numFmt w:val="decimal"/>
      <w:lvlText w:val="%4."/>
      <w:lvlJc w:val="left"/>
      <w:pPr>
        <w:ind w:left="2520" w:hanging="360"/>
      </w:pPr>
    </w:lvl>
    <w:lvl w:ilvl="4" w:tplc="1C0A0019" w:tentative="1">
      <w:start w:val="1"/>
      <w:numFmt w:val="lowerLetter"/>
      <w:lvlText w:val="%5."/>
      <w:lvlJc w:val="left"/>
      <w:pPr>
        <w:ind w:left="3240" w:hanging="360"/>
      </w:pPr>
    </w:lvl>
    <w:lvl w:ilvl="5" w:tplc="1C0A001B" w:tentative="1">
      <w:start w:val="1"/>
      <w:numFmt w:val="lowerRoman"/>
      <w:lvlText w:val="%6."/>
      <w:lvlJc w:val="right"/>
      <w:pPr>
        <w:ind w:left="3960" w:hanging="180"/>
      </w:pPr>
    </w:lvl>
    <w:lvl w:ilvl="6" w:tplc="1C0A000F" w:tentative="1">
      <w:start w:val="1"/>
      <w:numFmt w:val="decimal"/>
      <w:lvlText w:val="%7."/>
      <w:lvlJc w:val="left"/>
      <w:pPr>
        <w:ind w:left="4680" w:hanging="360"/>
      </w:pPr>
    </w:lvl>
    <w:lvl w:ilvl="7" w:tplc="1C0A0019" w:tentative="1">
      <w:start w:val="1"/>
      <w:numFmt w:val="lowerLetter"/>
      <w:lvlText w:val="%8."/>
      <w:lvlJc w:val="left"/>
      <w:pPr>
        <w:ind w:left="5400" w:hanging="360"/>
      </w:pPr>
    </w:lvl>
    <w:lvl w:ilvl="8" w:tplc="1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752849A9"/>
    <w:multiLevelType w:val="hybridMultilevel"/>
    <w:tmpl w:val="5A86283A"/>
    <w:lvl w:ilvl="0" w:tplc="B66CD9A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29ABC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B60037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40CBAA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1028F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EAA8FB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F2ED5E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40093A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9E8109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4" w15:restartNumberingAfterBreak="0">
    <w:nsid w:val="780B2079"/>
    <w:multiLevelType w:val="hybridMultilevel"/>
    <w:tmpl w:val="15384DA2"/>
    <w:lvl w:ilvl="0" w:tplc="BDA04C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ABCAB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B5C099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83483D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9D2BB9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24CA0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B40515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9DEEC5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00A8BD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5" w15:restartNumberingAfterBreak="0">
    <w:nsid w:val="7B386762"/>
    <w:multiLevelType w:val="hybridMultilevel"/>
    <w:tmpl w:val="466AC4DE"/>
    <w:lvl w:ilvl="0" w:tplc="1C0A000F">
      <w:start w:val="1"/>
      <w:numFmt w:val="decimal"/>
      <w:lvlText w:val="%1."/>
      <w:lvlJc w:val="left"/>
      <w:pPr>
        <w:ind w:left="720" w:hanging="360"/>
      </w:p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E415768"/>
    <w:multiLevelType w:val="hybridMultilevel"/>
    <w:tmpl w:val="47586906"/>
    <w:lvl w:ilvl="0" w:tplc="1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080" w:hanging="360"/>
      </w:pPr>
    </w:lvl>
    <w:lvl w:ilvl="2" w:tplc="1C0A001B" w:tentative="1">
      <w:start w:val="1"/>
      <w:numFmt w:val="lowerRoman"/>
      <w:lvlText w:val="%3."/>
      <w:lvlJc w:val="right"/>
      <w:pPr>
        <w:ind w:left="1800" w:hanging="180"/>
      </w:pPr>
    </w:lvl>
    <w:lvl w:ilvl="3" w:tplc="1C0A000F" w:tentative="1">
      <w:start w:val="1"/>
      <w:numFmt w:val="decimal"/>
      <w:lvlText w:val="%4."/>
      <w:lvlJc w:val="left"/>
      <w:pPr>
        <w:ind w:left="2520" w:hanging="360"/>
      </w:pPr>
    </w:lvl>
    <w:lvl w:ilvl="4" w:tplc="1C0A0019" w:tentative="1">
      <w:start w:val="1"/>
      <w:numFmt w:val="lowerLetter"/>
      <w:lvlText w:val="%5."/>
      <w:lvlJc w:val="left"/>
      <w:pPr>
        <w:ind w:left="3240" w:hanging="360"/>
      </w:pPr>
    </w:lvl>
    <w:lvl w:ilvl="5" w:tplc="1C0A001B" w:tentative="1">
      <w:start w:val="1"/>
      <w:numFmt w:val="lowerRoman"/>
      <w:lvlText w:val="%6."/>
      <w:lvlJc w:val="right"/>
      <w:pPr>
        <w:ind w:left="3960" w:hanging="180"/>
      </w:pPr>
    </w:lvl>
    <w:lvl w:ilvl="6" w:tplc="1C0A000F" w:tentative="1">
      <w:start w:val="1"/>
      <w:numFmt w:val="decimal"/>
      <w:lvlText w:val="%7."/>
      <w:lvlJc w:val="left"/>
      <w:pPr>
        <w:ind w:left="4680" w:hanging="360"/>
      </w:pPr>
    </w:lvl>
    <w:lvl w:ilvl="7" w:tplc="1C0A0019" w:tentative="1">
      <w:start w:val="1"/>
      <w:numFmt w:val="lowerLetter"/>
      <w:lvlText w:val="%8."/>
      <w:lvlJc w:val="left"/>
      <w:pPr>
        <w:ind w:left="5400" w:hanging="360"/>
      </w:pPr>
    </w:lvl>
    <w:lvl w:ilvl="8" w:tplc="1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 w15:restartNumberingAfterBreak="0">
    <w:nsid w:val="7EDA486F"/>
    <w:multiLevelType w:val="hybridMultilevel"/>
    <w:tmpl w:val="9446B84A"/>
    <w:lvl w:ilvl="0" w:tplc="5CCC904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0"/>
  </w:num>
  <w:num w:numId="2">
    <w:abstractNumId w:val="42"/>
  </w:num>
  <w:num w:numId="3">
    <w:abstractNumId w:val="3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37"/>
  </w:num>
  <w:num w:numId="5">
    <w:abstractNumId w:val="34"/>
  </w:num>
  <w:num w:numId="6">
    <w:abstractNumId w:val="41"/>
  </w:num>
  <w:num w:numId="7">
    <w:abstractNumId w:val="5"/>
  </w:num>
  <w:num w:numId="8">
    <w:abstractNumId w:val="30"/>
  </w:num>
  <w:num w:numId="9">
    <w:abstractNumId w:val="15"/>
  </w:num>
  <w:num w:numId="10">
    <w:abstractNumId w:val="47"/>
  </w:num>
  <w:num w:numId="11">
    <w:abstractNumId w:val="17"/>
  </w:num>
  <w:num w:numId="12">
    <w:abstractNumId w:val="39"/>
  </w:num>
  <w:num w:numId="13">
    <w:abstractNumId w:val="8"/>
  </w:num>
  <w:num w:numId="14">
    <w:abstractNumId w:val="44"/>
  </w:num>
  <w:num w:numId="15">
    <w:abstractNumId w:val="43"/>
  </w:num>
  <w:num w:numId="16">
    <w:abstractNumId w:val="32"/>
  </w:num>
  <w:num w:numId="17">
    <w:abstractNumId w:val="29"/>
  </w:num>
  <w:num w:numId="18">
    <w:abstractNumId w:val="0"/>
  </w:num>
  <w:num w:numId="19">
    <w:abstractNumId w:val="3"/>
  </w:num>
  <w:num w:numId="20">
    <w:abstractNumId w:val="24"/>
  </w:num>
  <w:num w:numId="21">
    <w:abstractNumId w:val="16"/>
  </w:num>
  <w:num w:numId="22">
    <w:abstractNumId w:val="11"/>
  </w:num>
  <w:num w:numId="23">
    <w:abstractNumId w:val="38"/>
  </w:num>
  <w:num w:numId="24">
    <w:abstractNumId w:val="46"/>
  </w:num>
  <w:num w:numId="25">
    <w:abstractNumId w:val="23"/>
  </w:num>
  <w:num w:numId="26">
    <w:abstractNumId w:val="19"/>
  </w:num>
  <w:num w:numId="27">
    <w:abstractNumId w:val="18"/>
  </w:num>
  <w:num w:numId="28">
    <w:abstractNumId w:val="14"/>
  </w:num>
  <w:num w:numId="29">
    <w:abstractNumId w:val="22"/>
  </w:num>
  <w:num w:numId="30">
    <w:abstractNumId w:val="10"/>
  </w:num>
  <w:num w:numId="31">
    <w:abstractNumId w:val="35"/>
  </w:num>
  <w:num w:numId="32">
    <w:abstractNumId w:val="12"/>
  </w:num>
  <w:num w:numId="33">
    <w:abstractNumId w:val="9"/>
  </w:num>
  <w:num w:numId="34">
    <w:abstractNumId w:val="20"/>
  </w:num>
  <w:num w:numId="35">
    <w:abstractNumId w:val="36"/>
  </w:num>
  <w:num w:numId="36">
    <w:abstractNumId w:val="6"/>
  </w:num>
  <w:num w:numId="37">
    <w:abstractNumId w:val="7"/>
  </w:num>
  <w:num w:numId="38">
    <w:abstractNumId w:val="25"/>
  </w:num>
  <w:num w:numId="39">
    <w:abstractNumId w:val="45"/>
  </w:num>
  <w:num w:numId="40">
    <w:abstractNumId w:val="33"/>
  </w:num>
  <w:num w:numId="41">
    <w:abstractNumId w:val="2"/>
  </w:num>
  <w:num w:numId="42">
    <w:abstractNumId w:val="27"/>
  </w:num>
  <w:num w:numId="43">
    <w:abstractNumId w:val="4"/>
  </w:num>
  <w:num w:numId="44">
    <w:abstractNumId w:val="31"/>
  </w:num>
  <w:num w:numId="45">
    <w:abstractNumId w:val="13"/>
  </w:num>
  <w:num w:numId="46">
    <w:abstractNumId w:val="1"/>
  </w:num>
  <w:num w:numId="47">
    <w:abstractNumId w:val="26"/>
  </w:num>
  <w:num w:numId="48">
    <w:abstractNumId w:val="21"/>
  </w:num>
  <w:num w:numId="49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74DC"/>
    <w:rsid w:val="00002FC4"/>
    <w:rsid w:val="00007CFD"/>
    <w:rsid w:val="00020469"/>
    <w:rsid w:val="000275D2"/>
    <w:rsid w:val="00032A5F"/>
    <w:rsid w:val="00036D40"/>
    <w:rsid w:val="000402A5"/>
    <w:rsid w:val="000534E3"/>
    <w:rsid w:val="00055D1C"/>
    <w:rsid w:val="00065ED9"/>
    <w:rsid w:val="000661F1"/>
    <w:rsid w:val="00086882"/>
    <w:rsid w:val="000871F5"/>
    <w:rsid w:val="000878DF"/>
    <w:rsid w:val="00094C65"/>
    <w:rsid w:val="000D220D"/>
    <w:rsid w:val="000D5668"/>
    <w:rsid w:val="000D5DFF"/>
    <w:rsid w:val="00116EB5"/>
    <w:rsid w:val="001277C3"/>
    <w:rsid w:val="00130269"/>
    <w:rsid w:val="0013642D"/>
    <w:rsid w:val="001373D3"/>
    <w:rsid w:val="001446ED"/>
    <w:rsid w:val="00151A79"/>
    <w:rsid w:val="00152C3F"/>
    <w:rsid w:val="00154A50"/>
    <w:rsid w:val="001562B9"/>
    <w:rsid w:val="00163CA4"/>
    <w:rsid w:val="00164D96"/>
    <w:rsid w:val="00167F6C"/>
    <w:rsid w:val="00170D6E"/>
    <w:rsid w:val="00177D99"/>
    <w:rsid w:val="00182CB5"/>
    <w:rsid w:val="00183550"/>
    <w:rsid w:val="00190045"/>
    <w:rsid w:val="00191B21"/>
    <w:rsid w:val="001A0B04"/>
    <w:rsid w:val="001A1C69"/>
    <w:rsid w:val="001A2AA5"/>
    <w:rsid w:val="001A3328"/>
    <w:rsid w:val="001A4D6C"/>
    <w:rsid w:val="001A4FEC"/>
    <w:rsid w:val="001B0BC3"/>
    <w:rsid w:val="001E187B"/>
    <w:rsid w:val="001E2D61"/>
    <w:rsid w:val="001E342F"/>
    <w:rsid w:val="001E5AE6"/>
    <w:rsid w:val="001F33C0"/>
    <w:rsid w:val="002016C4"/>
    <w:rsid w:val="00203D23"/>
    <w:rsid w:val="002235CA"/>
    <w:rsid w:val="00223CC7"/>
    <w:rsid w:val="00225313"/>
    <w:rsid w:val="0022602B"/>
    <w:rsid w:val="00230822"/>
    <w:rsid w:val="002366A3"/>
    <w:rsid w:val="00252295"/>
    <w:rsid w:val="0026535D"/>
    <w:rsid w:val="002671C4"/>
    <w:rsid w:val="00277ABC"/>
    <w:rsid w:val="00285E94"/>
    <w:rsid w:val="002B5286"/>
    <w:rsid w:val="002B6EE0"/>
    <w:rsid w:val="002B7983"/>
    <w:rsid w:val="002C25D3"/>
    <w:rsid w:val="002D220F"/>
    <w:rsid w:val="002F7ABE"/>
    <w:rsid w:val="0030089A"/>
    <w:rsid w:val="00300C92"/>
    <w:rsid w:val="00305F95"/>
    <w:rsid w:val="003144A7"/>
    <w:rsid w:val="0033284F"/>
    <w:rsid w:val="00332B9C"/>
    <w:rsid w:val="00351BEA"/>
    <w:rsid w:val="003630BE"/>
    <w:rsid w:val="0037034D"/>
    <w:rsid w:val="003835DC"/>
    <w:rsid w:val="00384D86"/>
    <w:rsid w:val="003860B5"/>
    <w:rsid w:val="003874DC"/>
    <w:rsid w:val="0039046F"/>
    <w:rsid w:val="003944FD"/>
    <w:rsid w:val="00395DDB"/>
    <w:rsid w:val="003B0C3F"/>
    <w:rsid w:val="003B40E5"/>
    <w:rsid w:val="003C015B"/>
    <w:rsid w:val="003D24E2"/>
    <w:rsid w:val="003D641A"/>
    <w:rsid w:val="003E5B5C"/>
    <w:rsid w:val="003F2943"/>
    <w:rsid w:val="003F2D96"/>
    <w:rsid w:val="003F3399"/>
    <w:rsid w:val="003F6BFB"/>
    <w:rsid w:val="0040423B"/>
    <w:rsid w:val="00412771"/>
    <w:rsid w:val="0042084A"/>
    <w:rsid w:val="00421B0B"/>
    <w:rsid w:val="00423A0A"/>
    <w:rsid w:val="00423CF0"/>
    <w:rsid w:val="00432CF9"/>
    <w:rsid w:val="00433009"/>
    <w:rsid w:val="004410C8"/>
    <w:rsid w:val="004463AF"/>
    <w:rsid w:val="004471ED"/>
    <w:rsid w:val="00454447"/>
    <w:rsid w:val="004645D8"/>
    <w:rsid w:val="00466EA6"/>
    <w:rsid w:val="00474FCF"/>
    <w:rsid w:val="00482F69"/>
    <w:rsid w:val="004A0537"/>
    <w:rsid w:val="004A27BA"/>
    <w:rsid w:val="004A6000"/>
    <w:rsid w:val="004A6F61"/>
    <w:rsid w:val="004B0697"/>
    <w:rsid w:val="004B08AD"/>
    <w:rsid w:val="004B22F5"/>
    <w:rsid w:val="004B37E5"/>
    <w:rsid w:val="004B44F3"/>
    <w:rsid w:val="004B5CE5"/>
    <w:rsid w:val="004B7645"/>
    <w:rsid w:val="004C53BC"/>
    <w:rsid w:val="004E0610"/>
    <w:rsid w:val="004E0BD4"/>
    <w:rsid w:val="004E3AB2"/>
    <w:rsid w:val="004E3CF0"/>
    <w:rsid w:val="004E6FFB"/>
    <w:rsid w:val="004E78FE"/>
    <w:rsid w:val="004E7FCC"/>
    <w:rsid w:val="004F7C1C"/>
    <w:rsid w:val="00507337"/>
    <w:rsid w:val="00511428"/>
    <w:rsid w:val="00517884"/>
    <w:rsid w:val="00520F00"/>
    <w:rsid w:val="005225E3"/>
    <w:rsid w:val="005237E4"/>
    <w:rsid w:val="00526826"/>
    <w:rsid w:val="00530D62"/>
    <w:rsid w:val="0054186E"/>
    <w:rsid w:val="00543046"/>
    <w:rsid w:val="00546999"/>
    <w:rsid w:val="00553195"/>
    <w:rsid w:val="00553DD2"/>
    <w:rsid w:val="00560B08"/>
    <w:rsid w:val="00560B33"/>
    <w:rsid w:val="00571BFB"/>
    <w:rsid w:val="0058791F"/>
    <w:rsid w:val="00593DE8"/>
    <w:rsid w:val="005A29E7"/>
    <w:rsid w:val="005B3D99"/>
    <w:rsid w:val="005B7506"/>
    <w:rsid w:val="005C3DE8"/>
    <w:rsid w:val="005C4198"/>
    <w:rsid w:val="005D4419"/>
    <w:rsid w:val="005D491E"/>
    <w:rsid w:val="00600E2F"/>
    <w:rsid w:val="00600F31"/>
    <w:rsid w:val="00602EEC"/>
    <w:rsid w:val="00604F62"/>
    <w:rsid w:val="00604FFC"/>
    <w:rsid w:val="0060610D"/>
    <w:rsid w:val="00606888"/>
    <w:rsid w:val="00611F20"/>
    <w:rsid w:val="0062328B"/>
    <w:rsid w:val="006275D2"/>
    <w:rsid w:val="00630559"/>
    <w:rsid w:val="00632489"/>
    <w:rsid w:val="00642CDC"/>
    <w:rsid w:val="00644AE9"/>
    <w:rsid w:val="00645A28"/>
    <w:rsid w:val="00651A74"/>
    <w:rsid w:val="0066215C"/>
    <w:rsid w:val="0066374C"/>
    <w:rsid w:val="00671E5E"/>
    <w:rsid w:val="00675B9A"/>
    <w:rsid w:val="0068115C"/>
    <w:rsid w:val="00685680"/>
    <w:rsid w:val="00690605"/>
    <w:rsid w:val="006916B3"/>
    <w:rsid w:val="00696D99"/>
    <w:rsid w:val="00697127"/>
    <w:rsid w:val="006A1B79"/>
    <w:rsid w:val="006A50F8"/>
    <w:rsid w:val="006A6902"/>
    <w:rsid w:val="006B686F"/>
    <w:rsid w:val="006C0CDB"/>
    <w:rsid w:val="006C3326"/>
    <w:rsid w:val="006D3EED"/>
    <w:rsid w:val="006D7B13"/>
    <w:rsid w:val="006D7F82"/>
    <w:rsid w:val="006E25BD"/>
    <w:rsid w:val="006F4A61"/>
    <w:rsid w:val="006F6015"/>
    <w:rsid w:val="00706A6F"/>
    <w:rsid w:val="00711245"/>
    <w:rsid w:val="00722FEA"/>
    <w:rsid w:val="0072589D"/>
    <w:rsid w:val="00725AF8"/>
    <w:rsid w:val="00730CD3"/>
    <w:rsid w:val="00736425"/>
    <w:rsid w:val="00741799"/>
    <w:rsid w:val="0075340B"/>
    <w:rsid w:val="00754E37"/>
    <w:rsid w:val="007656CA"/>
    <w:rsid w:val="00776EEE"/>
    <w:rsid w:val="007824D0"/>
    <w:rsid w:val="00793F53"/>
    <w:rsid w:val="007A0C1C"/>
    <w:rsid w:val="007A4BFD"/>
    <w:rsid w:val="007A7394"/>
    <w:rsid w:val="007B2889"/>
    <w:rsid w:val="007B62FE"/>
    <w:rsid w:val="007B73AD"/>
    <w:rsid w:val="007C7D14"/>
    <w:rsid w:val="007D4206"/>
    <w:rsid w:val="007D7C40"/>
    <w:rsid w:val="007E0451"/>
    <w:rsid w:val="0080647B"/>
    <w:rsid w:val="008131DA"/>
    <w:rsid w:val="00823A77"/>
    <w:rsid w:val="008274F7"/>
    <w:rsid w:val="00832EAF"/>
    <w:rsid w:val="008436BA"/>
    <w:rsid w:val="00846B2F"/>
    <w:rsid w:val="00846B7B"/>
    <w:rsid w:val="00846CFC"/>
    <w:rsid w:val="008579D1"/>
    <w:rsid w:val="00860514"/>
    <w:rsid w:val="0086689B"/>
    <w:rsid w:val="008705AA"/>
    <w:rsid w:val="00877BC0"/>
    <w:rsid w:val="0088182C"/>
    <w:rsid w:val="00882E1D"/>
    <w:rsid w:val="0088746E"/>
    <w:rsid w:val="008A08D9"/>
    <w:rsid w:val="008A3A45"/>
    <w:rsid w:val="008B66FC"/>
    <w:rsid w:val="008C0EC5"/>
    <w:rsid w:val="008C4882"/>
    <w:rsid w:val="008C4F8A"/>
    <w:rsid w:val="008C55CD"/>
    <w:rsid w:val="008C5B25"/>
    <w:rsid w:val="008D59D5"/>
    <w:rsid w:val="008E1CBC"/>
    <w:rsid w:val="008E34D3"/>
    <w:rsid w:val="008F2702"/>
    <w:rsid w:val="00903154"/>
    <w:rsid w:val="00903318"/>
    <w:rsid w:val="00907AD2"/>
    <w:rsid w:val="009145DB"/>
    <w:rsid w:val="00914620"/>
    <w:rsid w:val="00917FE7"/>
    <w:rsid w:val="00925CBF"/>
    <w:rsid w:val="009274D1"/>
    <w:rsid w:val="009337C5"/>
    <w:rsid w:val="00943470"/>
    <w:rsid w:val="00943E40"/>
    <w:rsid w:val="00955F19"/>
    <w:rsid w:val="00961951"/>
    <w:rsid w:val="00972A50"/>
    <w:rsid w:val="009851C2"/>
    <w:rsid w:val="00993D1F"/>
    <w:rsid w:val="009A1841"/>
    <w:rsid w:val="009B0320"/>
    <w:rsid w:val="009C7015"/>
    <w:rsid w:val="009D4B92"/>
    <w:rsid w:val="009D74C9"/>
    <w:rsid w:val="009E2EEB"/>
    <w:rsid w:val="009E355E"/>
    <w:rsid w:val="009E4F63"/>
    <w:rsid w:val="00A035C7"/>
    <w:rsid w:val="00A06F72"/>
    <w:rsid w:val="00A11335"/>
    <w:rsid w:val="00A11838"/>
    <w:rsid w:val="00A17364"/>
    <w:rsid w:val="00A23752"/>
    <w:rsid w:val="00A27B3B"/>
    <w:rsid w:val="00A301CE"/>
    <w:rsid w:val="00A31F7F"/>
    <w:rsid w:val="00A35659"/>
    <w:rsid w:val="00A42223"/>
    <w:rsid w:val="00A51FB7"/>
    <w:rsid w:val="00A532A7"/>
    <w:rsid w:val="00A56B5F"/>
    <w:rsid w:val="00A57BEB"/>
    <w:rsid w:val="00A83807"/>
    <w:rsid w:val="00A87E62"/>
    <w:rsid w:val="00A94445"/>
    <w:rsid w:val="00A96044"/>
    <w:rsid w:val="00AA6089"/>
    <w:rsid w:val="00AA707F"/>
    <w:rsid w:val="00AB30E7"/>
    <w:rsid w:val="00AC7B57"/>
    <w:rsid w:val="00AD2221"/>
    <w:rsid w:val="00AD4AD2"/>
    <w:rsid w:val="00AD6F55"/>
    <w:rsid w:val="00AE082A"/>
    <w:rsid w:val="00AE3EFD"/>
    <w:rsid w:val="00AE5892"/>
    <w:rsid w:val="00AE7C45"/>
    <w:rsid w:val="00B0239A"/>
    <w:rsid w:val="00B029B7"/>
    <w:rsid w:val="00B07A02"/>
    <w:rsid w:val="00B11D16"/>
    <w:rsid w:val="00B12828"/>
    <w:rsid w:val="00B23B1E"/>
    <w:rsid w:val="00B41C82"/>
    <w:rsid w:val="00B527C3"/>
    <w:rsid w:val="00B55442"/>
    <w:rsid w:val="00B76237"/>
    <w:rsid w:val="00B80376"/>
    <w:rsid w:val="00B871A0"/>
    <w:rsid w:val="00B973D5"/>
    <w:rsid w:val="00BA45FB"/>
    <w:rsid w:val="00BA66CB"/>
    <w:rsid w:val="00BA7DD2"/>
    <w:rsid w:val="00BB1ED8"/>
    <w:rsid w:val="00BB3F26"/>
    <w:rsid w:val="00BC26DD"/>
    <w:rsid w:val="00BC5952"/>
    <w:rsid w:val="00BD3F02"/>
    <w:rsid w:val="00BE46A4"/>
    <w:rsid w:val="00BE5C38"/>
    <w:rsid w:val="00BF28D8"/>
    <w:rsid w:val="00BF6C4F"/>
    <w:rsid w:val="00C017A8"/>
    <w:rsid w:val="00C13E31"/>
    <w:rsid w:val="00C23598"/>
    <w:rsid w:val="00C26EA4"/>
    <w:rsid w:val="00C312C1"/>
    <w:rsid w:val="00C33B04"/>
    <w:rsid w:val="00C36E4A"/>
    <w:rsid w:val="00C37407"/>
    <w:rsid w:val="00C41FED"/>
    <w:rsid w:val="00C52CAF"/>
    <w:rsid w:val="00C55332"/>
    <w:rsid w:val="00C56380"/>
    <w:rsid w:val="00C61953"/>
    <w:rsid w:val="00C63B00"/>
    <w:rsid w:val="00C6643B"/>
    <w:rsid w:val="00C72034"/>
    <w:rsid w:val="00C85BBA"/>
    <w:rsid w:val="00C9405C"/>
    <w:rsid w:val="00C94DE2"/>
    <w:rsid w:val="00CA1359"/>
    <w:rsid w:val="00CA2374"/>
    <w:rsid w:val="00CA328C"/>
    <w:rsid w:val="00CA74BF"/>
    <w:rsid w:val="00CB2787"/>
    <w:rsid w:val="00CB67D2"/>
    <w:rsid w:val="00CC2107"/>
    <w:rsid w:val="00CC2FFD"/>
    <w:rsid w:val="00CC7FCF"/>
    <w:rsid w:val="00CD48BE"/>
    <w:rsid w:val="00CE7446"/>
    <w:rsid w:val="00CE7C75"/>
    <w:rsid w:val="00D03A97"/>
    <w:rsid w:val="00D1009D"/>
    <w:rsid w:val="00D1601C"/>
    <w:rsid w:val="00D30018"/>
    <w:rsid w:val="00D320A4"/>
    <w:rsid w:val="00D63ADA"/>
    <w:rsid w:val="00D66BFB"/>
    <w:rsid w:val="00D7787B"/>
    <w:rsid w:val="00D86104"/>
    <w:rsid w:val="00D87D0E"/>
    <w:rsid w:val="00D91FCF"/>
    <w:rsid w:val="00D94A8E"/>
    <w:rsid w:val="00DA4CAD"/>
    <w:rsid w:val="00DA52CC"/>
    <w:rsid w:val="00DA73DA"/>
    <w:rsid w:val="00DB2406"/>
    <w:rsid w:val="00DB28A4"/>
    <w:rsid w:val="00DC1845"/>
    <w:rsid w:val="00DD25EA"/>
    <w:rsid w:val="00DD35AD"/>
    <w:rsid w:val="00DD56AC"/>
    <w:rsid w:val="00DE680A"/>
    <w:rsid w:val="00E300B1"/>
    <w:rsid w:val="00E301E5"/>
    <w:rsid w:val="00E30499"/>
    <w:rsid w:val="00E40057"/>
    <w:rsid w:val="00E4415E"/>
    <w:rsid w:val="00E44B05"/>
    <w:rsid w:val="00E467F7"/>
    <w:rsid w:val="00E5241C"/>
    <w:rsid w:val="00E6199C"/>
    <w:rsid w:val="00E6263E"/>
    <w:rsid w:val="00E62EDA"/>
    <w:rsid w:val="00E74148"/>
    <w:rsid w:val="00E8057D"/>
    <w:rsid w:val="00E8306C"/>
    <w:rsid w:val="00E86F1B"/>
    <w:rsid w:val="00E908CE"/>
    <w:rsid w:val="00EA3A8A"/>
    <w:rsid w:val="00EC069F"/>
    <w:rsid w:val="00EC48C4"/>
    <w:rsid w:val="00EC5CBE"/>
    <w:rsid w:val="00ED2EF5"/>
    <w:rsid w:val="00EE095C"/>
    <w:rsid w:val="00EE0AE7"/>
    <w:rsid w:val="00EE6AAC"/>
    <w:rsid w:val="00EF09CE"/>
    <w:rsid w:val="00F002D5"/>
    <w:rsid w:val="00F00C01"/>
    <w:rsid w:val="00F0697A"/>
    <w:rsid w:val="00F106C0"/>
    <w:rsid w:val="00F125DD"/>
    <w:rsid w:val="00F142EA"/>
    <w:rsid w:val="00F154CE"/>
    <w:rsid w:val="00F25173"/>
    <w:rsid w:val="00F30EF4"/>
    <w:rsid w:val="00F33D28"/>
    <w:rsid w:val="00F359D0"/>
    <w:rsid w:val="00F54C7D"/>
    <w:rsid w:val="00F6258F"/>
    <w:rsid w:val="00F62D44"/>
    <w:rsid w:val="00F6593B"/>
    <w:rsid w:val="00F7352C"/>
    <w:rsid w:val="00F8371B"/>
    <w:rsid w:val="00F83EAB"/>
    <w:rsid w:val="00F84F09"/>
    <w:rsid w:val="00F851CB"/>
    <w:rsid w:val="00F90164"/>
    <w:rsid w:val="00F95403"/>
    <w:rsid w:val="00F95AFF"/>
    <w:rsid w:val="00F95E37"/>
    <w:rsid w:val="00FC0546"/>
    <w:rsid w:val="00FC4AAF"/>
    <w:rsid w:val="00FD1582"/>
    <w:rsid w:val="00FD27CE"/>
    <w:rsid w:val="00FD418A"/>
    <w:rsid w:val="00FE43C6"/>
    <w:rsid w:val="00FF19CF"/>
    <w:rsid w:val="00FF1C3E"/>
    <w:rsid w:val="00FF6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512EFE7E"/>
  <w15:chartTrackingRefBased/>
  <w15:docId w15:val="{24530B02-34EE-41DD-A0BD-D536B6ABF3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85BBA"/>
  </w:style>
  <w:style w:type="paragraph" w:styleId="Ttulo1">
    <w:name w:val="heading 1"/>
    <w:basedOn w:val="Normal"/>
    <w:next w:val="Normal"/>
    <w:link w:val="Ttulo1Car"/>
    <w:uiPriority w:val="9"/>
    <w:qFormat/>
    <w:rsid w:val="009E2EE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9E2EE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BD3F02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874D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874DC"/>
  </w:style>
  <w:style w:type="paragraph" w:styleId="Piedepgina">
    <w:name w:val="footer"/>
    <w:basedOn w:val="Normal"/>
    <w:link w:val="PiedepginaCar"/>
    <w:uiPriority w:val="99"/>
    <w:unhideWhenUsed/>
    <w:rsid w:val="003874D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874DC"/>
  </w:style>
  <w:style w:type="table" w:styleId="Tablaconcuadrcula">
    <w:name w:val="Table Grid"/>
    <w:basedOn w:val="Tablanormal"/>
    <w:uiPriority w:val="39"/>
    <w:rsid w:val="00671E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D3EED"/>
    <w:pPr>
      <w:ind w:left="720"/>
      <w:contextualSpacing/>
    </w:pPr>
  </w:style>
  <w:style w:type="paragraph" w:styleId="Sinespaciado">
    <w:name w:val="No Spacing"/>
    <w:uiPriority w:val="1"/>
    <w:qFormat/>
    <w:rsid w:val="007B73AD"/>
    <w:pPr>
      <w:spacing w:after="0" w:line="240" w:lineRule="auto"/>
    </w:pPr>
    <w:rPr>
      <w:rFonts w:ascii="Tahoma" w:eastAsia="Tahoma" w:hAnsi="Tahoma" w:cs="Times New Roman"/>
      <w:lang w:val="es-ES"/>
    </w:rPr>
  </w:style>
  <w:style w:type="character" w:customStyle="1" w:styleId="Ttulo1Car">
    <w:name w:val="Título 1 Car"/>
    <w:basedOn w:val="Fuentedeprrafopredeter"/>
    <w:link w:val="Ttulo1"/>
    <w:uiPriority w:val="9"/>
    <w:rsid w:val="009E2EE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9E2EE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TDC">
    <w:name w:val="TOC Heading"/>
    <w:basedOn w:val="Ttulo1"/>
    <w:next w:val="Normal"/>
    <w:uiPriority w:val="39"/>
    <w:unhideWhenUsed/>
    <w:qFormat/>
    <w:rsid w:val="009E2EEB"/>
    <w:pPr>
      <w:outlineLvl w:val="9"/>
    </w:pPr>
    <w:rPr>
      <w:lang w:eastAsia="es-DO"/>
    </w:rPr>
  </w:style>
  <w:style w:type="paragraph" w:styleId="TDC1">
    <w:name w:val="toc 1"/>
    <w:basedOn w:val="Normal"/>
    <w:next w:val="Normal"/>
    <w:autoRedefine/>
    <w:uiPriority w:val="39"/>
    <w:unhideWhenUsed/>
    <w:rsid w:val="004E6FFB"/>
    <w:pPr>
      <w:tabs>
        <w:tab w:val="right" w:leader="dot" w:pos="7928"/>
      </w:tabs>
      <w:spacing w:after="100"/>
      <w:jc w:val="both"/>
    </w:pPr>
  </w:style>
  <w:style w:type="paragraph" w:styleId="TDC2">
    <w:name w:val="toc 2"/>
    <w:basedOn w:val="Normal"/>
    <w:next w:val="Normal"/>
    <w:autoRedefine/>
    <w:uiPriority w:val="39"/>
    <w:unhideWhenUsed/>
    <w:rsid w:val="009E2EEB"/>
    <w:pPr>
      <w:numPr>
        <w:numId w:val="8"/>
      </w:numPr>
      <w:tabs>
        <w:tab w:val="right" w:leader="dot" w:pos="8494"/>
      </w:tabs>
      <w:spacing w:after="100" w:line="276" w:lineRule="auto"/>
      <w:jc w:val="both"/>
    </w:pPr>
  </w:style>
  <w:style w:type="character" w:styleId="Hipervnculo">
    <w:name w:val="Hyperlink"/>
    <w:basedOn w:val="Fuentedeprrafopredeter"/>
    <w:uiPriority w:val="99"/>
    <w:unhideWhenUsed/>
    <w:rsid w:val="009E2EEB"/>
    <w:rPr>
      <w:color w:val="0563C1" w:themeColor="hyperlink"/>
      <w:u w:val="single"/>
    </w:rPr>
  </w:style>
  <w:style w:type="character" w:styleId="Refdecomentario">
    <w:name w:val="annotation reference"/>
    <w:basedOn w:val="Fuentedeprrafopredeter"/>
    <w:uiPriority w:val="99"/>
    <w:semiHidden/>
    <w:unhideWhenUsed/>
    <w:rsid w:val="00AE7C45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AE7C45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AE7C45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E7C45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AE7C45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E7C4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E7C45"/>
    <w:rPr>
      <w:rFonts w:ascii="Segoe UI" w:hAnsi="Segoe UI" w:cs="Segoe UI"/>
      <w:sz w:val="18"/>
      <w:szCs w:val="18"/>
    </w:rPr>
  </w:style>
  <w:style w:type="table" w:customStyle="1" w:styleId="Tablaconcuadrcula1">
    <w:name w:val="Tabla con cuadrícula1"/>
    <w:basedOn w:val="Tablanormal"/>
    <w:next w:val="Tablaconcuadrcula"/>
    <w:uiPriority w:val="39"/>
    <w:rsid w:val="00AE3E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5Car">
    <w:name w:val="Título 5 Car"/>
    <w:basedOn w:val="Fuentedeprrafopredeter"/>
    <w:link w:val="Ttulo5"/>
    <w:uiPriority w:val="9"/>
    <w:semiHidden/>
    <w:rsid w:val="00BD3F02"/>
    <w:rPr>
      <w:rFonts w:asciiTheme="majorHAnsi" w:eastAsiaTheme="majorEastAsia" w:hAnsiTheme="majorHAnsi" w:cstheme="majorBidi"/>
      <w:color w:val="2E74B5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051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310899">
          <w:marLeft w:val="749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5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5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82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47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58177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502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2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04801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867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95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29559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20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75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0403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56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84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3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2614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45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9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9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60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5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02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00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46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37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1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61591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16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78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79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445763">
          <w:marLeft w:val="749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01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4014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705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8943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74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8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78857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5107F4-7B34-477D-8275-BA18D16F45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424</Words>
  <Characters>2338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Raffi Antonio  Quero Jiménez</dc:creator>
  <cp:keywords/>
  <dc:description/>
  <cp:lastModifiedBy>Melissa Lizbeth Yunes Cabrera</cp:lastModifiedBy>
  <cp:revision>4</cp:revision>
  <cp:lastPrinted>2023-02-21T18:19:00Z</cp:lastPrinted>
  <dcterms:created xsi:type="dcterms:W3CDTF">2023-02-21T18:34:00Z</dcterms:created>
  <dcterms:modified xsi:type="dcterms:W3CDTF">2023-02-21T18:48:00Z</dcterms:modified>
</cp:coreProperties>
</file>